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26CAD7">
      <w:pPr>
        <w:pStyle w:val="2"/>
        <w:keepNext w:val="0"/>
        <w:keepLines w:val="0"/>
        <w:pageBreakBefore w:val="0"/>
        <w:widowControl w:val="0"/>
        <w:kinsoku/>
        <w:wordWrap/>
        <w:overflowPunct/>
        <w:topLinePunct w:val="0"/>
        <w:autoSpaceDE/>
        <w:autoSpaceDN/>
        <w:bidi w:val="0"/>
        <w:adjustRightInd w:val="0"/>
        <w:snapToGrid w:val="0"/>
        <w:spacing w:line="540" w:lineRule="exact"/>
        <w:jc w:val="both"/>
        <w:textAlignment w:val="auto"/>
        <w:rPr>
          <w:rFonts w:hint="default" w:ascii="Times New Roman" w:hAnsi="Times New Roman" w:eastAsia="方正仿宋_GBK" w:cs="Times New Roman"/>
          <w:kern w:val="2"/>
          <w:sz w:val="32"/>
          <w:szCs w:val="32"/>
          <w:lang w:val="en" w:eastAsia="zh-CN" w:bidi="ar-SA"/>
        </w:rPr>
        <w:sectPr>
          <w:footerReference r:id="rId3" w:type="default"/>
          <w:pgSz w:w="11906" w:h="16838"/>
          <w:pgMar w:top="2098" w:right="1474" w:bottom="1984" w:left="1587" w:header="851" w:footer="992" w:gutter="0"/>
          <w:pgNumType w:fmt="numberInDash"/>
          <w:cols w:space="425" w:num="1"/>
          <w:docGrid w:type="lines" w:linePitch="312" w:charSpace="0"/>
        </w:sectPr>
      </w:pPr>
    </w:p>
    <w:p w14:paraId="76940E24">
      <w:pPr>
        <w:jc w:val="both"/>
        <w:rPr>
          <w:rFonts w:hint="eastAsia" w:ascii="Times New Roman" w:hAnsi="Times New Roman" w:eastAsia="方正小标宋简体" w:cs="Times New Roman"/>
          <w:sz w:val="32"/>
          <w:szCs w:val="32"/>
          <w:lang w:val="en-US" w:eastAsia="zh-CN"/>
        </w:rPr>
      </w:pPr>
      <w:r>
        <w:rPr>
          <w:rFonts w:hint="eastAsia" w:ascii="Times New Roman" w:hAnsi="Times New Roman" w:eastAsia="方正小标宋简体" w:cs="Times New Roman"/>
          <w:sz w:val="32"/>
          <w:szCs w:val="32"/>
          <w:lang w:val="en-US" w:eastAsia="zh-CN"/>
        </w:rPr>
        <w:t>附件1</w:t>
      </w:r>
    </w:p>
    <w:p w14:paraId="5D48BC54">
      <w:pPr>
        <w:adjustRightInd w:val="0"/>
        <w:snapToGrid w:val="0"/>
        <w:spacing w:line="520" w:lineRule="exact"/>
        <w:ind w:firstLine="2640" w:firstLineChars="600"/>
        <w:jc w:val="both"/>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lang w:val="en-US" w:eastAsia="zh-CN"/>
        </w:rPr>
        <w:t>拉萨市</w:t>
      </w:r>
      <w:r>
        <w:rPr>
          <w:rFonts w:hint="eastAsia" w:ascii="方正小标宋简体" w:hAnsi="方正小标宋简体" w:eastAsia="方正小标宋简体" w:cs="方正小标宋简体"/>
          <w:color w:val="000000"/>
          <w:sz w:val="44"/>
          <w:szCs w:val="44"/>
        </w:rPr>
        <w:t>综合执法事项清单（2025年版）</w:t>
      </w:r>
    </w:p>
    <w:p w14:paraId="29C6B5C0">
      <w:pPr>
        <w:pStyle w:val="2"/>
        <w:jc w:val="both"/>
        <w:rPr>
          <w:rFonts w:hint="default"/>
          <w:lang w:val="en-US" w:eastAsia="zh-CN"/>
        </w:rPr>
      </w:pPr>
    </w:p>
    <w:tbl>
      <w:tblPr>
        <w:tblStyle w:val="12"/>
        <w:tblW w:w="14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005"/>
        <w:gridCol w:w="341"/>
        <w:gridCol w:w="1522"/>
        <w:gridCol w:w="1683"/>
        <w:gridCol w:w="1063"/>
        <w:gridCol w:w="1050"/>
        <w:gridCol w:w="1150"/>
        <w:gridCol w:w="1168"/>
        <w:gridCol w:w="1828"/>
        <w:gridCol w:w="2555"/>
      </w:tblGrid>
      <w:tr w14:paraId="093EC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675" w:type="dxa"/>
            <w:noWrap w:val="0"/>
            <w:vAlign w:val="center"/>
          </w:tcPr>
          <w:p w14:paraId="77D26800">
            <w:pPr>
              <w:spacing w:line="240" w:lineRule="auto"/>
              <w:jc w:val="center"/>
              <w:rPr>
                <w:rFonts w:hint="default" w:ascii="Times New Roman" w:hAnsi="Times New Roman" w:eastAsia="仿宋_GB2312" w:cs="Times New Roman"/>
                <w:b/>
                <w:bCs/>
                <w:sz w:val="18"/>
                <w:szCs w:val="18"/>
                <w:lang w:val="en-US" w:eastAsia="zh-CN"/>
              </w:rPr>
            </w:pPr>
            <w:r>
              <w:rPr>
                <w:rFonts w:hint="default" w:ascii="Times New Roman" w:hAnsi="Times New Roman" w:eastAsia="仿宋_GB2312" w:cs="Times New Roman"/>
                <w:b/>
                <w:bCs/>
                <w:sz w:val="18"/>
                <w:szCs w:val="18"/>
                <w:lang w:val="en-US" w:eastAsia="zh-CN"/>
              </w:rPr>
              <w:t>序号</w:t>
            </w:r>
          </w:p>
        </w:tc>
        <w:tc>
          <w:tcPr>
            <w:tcW w:w="1005" w:type="dxa"/>
            <w:noWrap w:val="0"/>
            <w:vAlign w:val="center"/>
          </w:tcPr>
          <w:p w14:paraId="1449F347">
            <w:pPr>
              <w:spacing w:line="240" w:lineRule="auto"/>
              <w:jc w:val="center"/>
              <w:rPr>
                <w:rFonts w:hint="default" w:ascii="Times New Roman" w:hAnsi="Times New Roman" w:eastAsia="仿宋_GB2312" w:cs="Times New Roman"/>
                <w:b/>
                <w:bCs/>
                <w:sz w:val="18"/>
                <w:szCs w:val="18"/>
                <w:lang w:val="en-US" w:eastAsia="zh-CN"/>
              </w:rPr>
            </w:pPr>
            <w:r>
              <w:rPr>
                <w:rFonts w:hint="default" w:ascii="Times New Roman" w:hAnsi="Times New Roman" w:eastAsia="仿宋_GB2312" w:cs="Times New Roman"/>
                <w:b/>
                <w:bCs/>
                <w:sz w:val="18"/>
                <w:szCs w:val="18"/>
                <w:lang w:val="en-US" w:eastAsia="zh-CN"/>
              </w:rPr>
              <w:t>综合监管事项</w:t>
            </w:r>
          </w:p>
        </w:tc>
        <w:tc>
          <w:tcPr>
            <w:tcW w:w="1863" w:type="dxa"/>
            <w:gridSpan w:val="2"/>
            <w:noWrap w:val="0"/>
            <w:vAlign w:val="center"/>
          </w:tcPr>
          <w:p w14:paraId="52C745D1">
            <w:pPr>
              <w:spacing w:line="240" w:lineRule="auto"/>
              <w:jc w:val="center"/>
              <w:rPr>
                <w:rFonts w:hint="default" w:ascii="Times New Roman" w:hAnsi="Times New Roman" w:eastAsia="仿宋_GB2312" w:cs="Times New Roman"/>
                <w:b/>
                <w:bCs/>
                <w:sz w:val="18"/>
                <w:szCs w:val="18"/>
                <w:lang w:val="en-US" w:eastAsia="zh-CN"/>
              </w:rPr>
            </w:pPr>
            <w:r>
              <w:rPr>
                <w:rFonts w:hint="default" w:ascii="Times New Roman" w:hAnsi="Times New Roman" w:eastAsia="仿宋_GB2312" w:cs="Times New Roman"/>
                <w:b/>
                <w:bCs/>
                <w:sz w:val="18"/>
                <w:szCs w:val="18"/>
                <w:lang w:val="en-US" w:eastAsia="zh-CN"/>
              </w:rPr>
              <w:t>行业主管（牵头部门）</w:t>
            </w:r>
          </w:p>
        </w:tc>
        <w:tc>
          <w:tcPr>
            <w:tcW w:w="1683" w:type="dxa"/>
            <w:noWrap w:val="0"/>
            <w:vAlign w:val="center"/>
          </w:tcPr>
          <w:p w14:paraId="657C9237">
            <w:pPr>
              <w:spacing w:line="240" w:lineRule="auto"/>
              <w:jc w:val="center"/>
              <w:rPr>
                <w:rFonts w:hint="default" w:ascii="Times New Roman" w:hAnsi="Times New Roman" w:eastAsia="仿宋_GB2312" w:cs="Times New Roman"/>
                <w:b/>
                <w:bCs/>
                <w:sz w:val="18"/>
                <w:szCs w:val="18"/>
                <w:lang w:val="en-US" w:eastAsia="zh-CN"/>
              </w:rPr>
            </w:pPr>
            <w:r>
              <w:rPr>
                <w:rFonts w:hint="default" w:ascii="Times New Roman" w:hAnsi="Times New Roman" w:eastAsia="仿宋_GB2312" w:cs="Times New Roman"/>
                <w:b/>
                <w:bCs/>
                <w:sz w:val="18"/>
                <w:szCs w:val="18"/>
                <w:lang w:val="en-US" w:eastAsia="zh-CN"/>
              </w:rPr>
              <w:t>牵头部门监管事项</w:t>
            </w:r>
          </w:p>
        </w:tc>
        <w:tc>
          <w:tcPr>
            <w:tcW w:w="1063" w:type="dxa"/>
            <w:noWrap w:val="0"/>
            <w:vAlign w:val="center"/>
          </w:tcPr>
          <w:p w14:paraId="6E591276">
            <w:pPr>
              <w:spacing w:line="240" w:lineRule="auto"/>
              <w:jc w:val="center"/>
              <w:rPr>
                <w:rFonts w:hint="default" w:ascii="Times New Roman" w:hAnsi="Times New Roman" w:eastAsia="仿宋_GB2312" w:cs="Times New Roman"/>
                <w:b/>
                <w:bCs/>
                <w:sz w:val="18"/>
                <w:szCs w:val="18"/>
                <w:lang w:val="en-US" w:eastAsia="zh-CN"/>
              </w:rPr>
            </w:pPr>
            <w:r>
              <w:rPr>
                <w:rFonts w:hint="default" w:ascii="Times New Roman" w:hAnsi="Times New Roman" w:eastAsia="仿宋_GB2312" w:cs="Times New Roman"/>
                <w:b/>
                <w:bCs/>
                <w:sz w:val="18"/>
                <w:szCs w:val="18"/>
                <w:lang w:val="en-US" w:eastAsia="zh-CN"/>
              </w:rPr>
              <w:t>设定依据</w:t>
            </w:r>
          </w:p>
        </w:tc>
        <w:tc>
          <w:tcPr>
            <w:tcW w:w="1050" w:type="dxa"/>
            <w:noWrap w:val="0"/>
            <w:vAlign w:val="center"/>
          </w:tcPr>
          <w:p w14:paraId="1FA07DAD">
            <w:pPr>
              <w:spacing w:line="240" w:lineRule="auto"/>
              <w:jc w:val="center"/>
              <w:rPr>
                <w:rFonts w:hint="default" w:ascii="Times New Roman" w:hAnsi="Times New Roman" w:eastAsia="仿宋_GB2312" w:cs="Times New Roman"/>
                <w:b/>
                <w:bCs/>
                <w:sz w:val="18"/>
                <w:szCs w:val="18"/>
                <w:lang w:val="en-US" w:eastAsia="zh-CN"/>
              </w:rPr>
            </w:pPr>
            <w:r>
              <w:rPr>
                <w:rFonts w:hint="default" w:ascii="Times New Roman" w:hAnsi="Times New Roman" w:eastAsia="仿宋_GB2312" w:cs="Times New Roman"/>
                <w:b/>
                <w:bCs/>
                <w:sz w:val="18"/>
                <w:szCs w:val="18"/>
                <w:lang w:val="en-US" w:eastAsia="zh-CN"/>
              </w:rPr>
              <w:t>监管对象</w:t>
            </w:r>
          </w:p>
        </w:tc>
        <w:tc>
          <w:tcPr>
            <w:tcW w:w="1150" w:type="dxa"/>
            <w:noWrap w:val="0"/>
            <w:vAlign w:val="center"/>
          </w:tcPr>
          <w:p w14:paraId="1B1159CC">
            <w:pPr>
              <w:spacing w:line="240" w:lineRule="auto"/>
              <w:jc w:val="center"/>
              <w:rPr>
                <w:rFonts w:hint="default" w:ascii="Times New Roman" w:hAnsi="Times New Roman" w:eastAsia="仿宋_GB2312" w:cs="Times New Roman"/>
                <w:b/>
                <w:bCs/>
                <w:sz w:val="18"/>
                <w:szCs w:val="18"/>
                <w:lang w:val="en-US" w:eastAsia="zh-CN"/>
              </w:rPr>
            </w:pPr>
            <w:r>
              <w:rPr>
                <w:rFonts w:hint="default" w:ascii="Times New Roman" w:hAnsi="Times New Roman" w:eastAsia="仿宋_GB2312" w:cs="Times New Roman"/>
                <w:b/>
                <w:bCs/>
                <w:sz w:val="18"/>
                <w:szCs w:val="18"/>
                <w:lang w:val="en-US" w:eastAsia="zh-CN"/>
              </w:rPr>
              <w:t>监管层级</w:t>
            </w:r>
          </w:p>
        </w:tc>
        <w:tc>
          <w:tcPr>
            <w:tcW w:w="1168" w:type="dxa"/>
            <w:noWrap w:val="0"/>
            <w:vAlign w:val="center"/>
          </w:tcPr>
          <w:p w14:paraId="5909687F">
            <w:pPr>
              <w:spacing w:line="240" w:lineRule="auto"/>
              <w:jc w:val="center"/>
              <w:rPr>
                <w:rFonts w:hint="default" w:ascii="Times New Roman" w:hAnsi="Times New Roman" w:eastAsia="仿宋_GB2312" w:cs="Times New Roman"/>
                <w:b/>
                <w:bCs/>
                <w:sz w:val="18"/>
                <w:szCs w:val="18"/>
                <w:lang w:val="en-US" w:eastAsia="zh-CN"/>
              </w:rPr>
            </w:pPr>
            <w:r>
              <w:rPr>
                <w:rFonts w:hint="default" w:ascii="Times New Roman" w:hAnsi="Times New Roman" w:eastAsia="仿宋_GB2312" w:cs="Times New Roman"/>
                <w:b/>
                <w:bCs/>
                <w:sz w:val="18"/>
                <w:szCs w:val="18"/>
                <w:lang w:val="en-US" w:eastAsia="zh-CN"/>
              </w:rPr>
              <w:t>配合部门</w:t>
            </w:r>
          </w:p>
        </w:tc>
        <w:tc>
          <w:tcPr>
            <w:tcW w:w="1828" w:type="dxa"/>
            <w:noWrap w:val="0"/>
            <w:vAlign w:val="center"/>
          </w:tcPr>
          <w:p w14:paraId="32B67C0D">
            <w:pPr>
              <w:spacing w:line="240" w:lineRule="auto"/>
              <w:jc w:val="center"/>
              <w:rPr>
                <w:rFonts w:hint="default" w:ascii="Times New Roman" w:hAnsi="Times New Roman" w:eastAsia="仿宋_GB2312" w:cs="Times New Roman"/>
                <w:b/>
                <w:bCs/>
                <w:sz w:val="18"/>
                <w:szCs w:val="18"/>
                <w:lang w:val="en-US" w:eastAsia="zh-CN"/>
              </w:rPr>
            </w:pPr>
            <w:r>
              <w:rPr>
                <w:rFonts w:hint="default" w:ascii="Times New Roman" w:hAnsi="Times New Roman" w:eastAsia="仿宋_GB2312" w:cs="Times New Roman"/>
                <w:b/>
                <w:bCs/>
                <w:sz w:val="18"/>
                <w:szCs w:val="18"/>
                <w:lang w:val="en-US" w:eastAsia="zh-CN"/>
              </w:rPr>
              <w:t>配合事项</w:t>
            </w:r>
          </w:p>
        </w:tc>
        <w:tc>
          <w:tcPr>
            <w:tcW w:w="2555" w:type="dxa"/>
            <w:noWrap w:val="0"/>
            <w:vAlign w:val="center"/>
          </w:tcPr>
          <w:p w14:paraId="2C2F72C3">
            <w:pPr>
              <w:spacing w:line="240" w:lineRule="auto"/>
              <w:jc w:val="center"/>
              <w:rPr>
                <w:rFonts w:hint="default" w:ascii="Times New Roman" w:hAnsi="Times New Roman" w:eastAsia="仿宋_GB2312" w:cs="Times New Roman"/>
                <w:b/>
                <w:bCs/>
                <w:sz w:val="18"/>
                <w:szCs w:val="18"/>
                <w:lang w:val="en-US" w:eastAsia="zh-CN"/>
              </w:rPr>
            </w:pPr>
            <w:r>
              <w:rPr>
                <w:rFonts w:hint="default" w:ascii="Times New Roman" w:hAnsi="Times New Roman" w:eastAsia="仿宋_GB2312" w:cs="Times New Roman"/>
                <w:b/>
                <w:bCs/>
                <w:sz w:val="18"/>
                <w:szCs w:val="18"/>
                <w:lang w:val="en-US" w:eastAsia="zh-CN"/>
              </w:rPr>
              <w:t>设定依据</w:t>
            </w:r>
          </w:p>
        </w:tc>
      </w:tr>
      <w:tr w14:paraId="2088F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5" w:type="dxa"/>
            <w:vMerge w:val="restart"/>
            <w:noWrap w:val="0"/>
            <w:vAlign w:val="center"/>
          </w:tcPr>
          <w:p w14:paraId="1DD2B40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1</w:t>
            </w:r>
          </w:p>
        </w:tc>
        <w:tc>
          <w:tcPr>
            <w:tcW w:w="1005" w:type="dxa"/>
            <w:vMerge w:val="restart"/>
            <w:noWrap w:val="0"/>
            <w:vAlign w:val="center"/>
          </w:tcPr>
          <w:p w14:paraId="65190FC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食品安全综合监管</w:t>
            </w:r>
          </w:p>
        </w:tc>
        <w:tc>
          <w:tcPr>
            <w:tcW w:w="1863" w:type="dxa"/>
            <w:gridSpan w:val="2"/>
            <w:vMerge w:val="restart"/>
            <w:noWrap w:val="0"/>
            <w:vAlign w:val="center"/>
          </w:tcPr>
          <w:p w14:paraId="32A526D6">
            <w:pPr>
              <w:keepNext w:val="0"/>
              <w:keepLines w:val="0"/>
              <w:pageBreakBefore w:val="0"/>
              <w:widowControl w:val="0"/>
              <w:kinsoku/>
              <w:wordWrap/>
              <w:overflowPunct/>
              <w:topLinePunct w:val="0"/>
              <w:autoSpaceDE/>
              <w:autoSpaceDN/>
              <w:bidi w:val="0"/>
              <w:adjustRightInd w:val="0"/>
              <w:snapToGrid w:val="0"/>
              <w:spacing w:line="240" w:lineRule="exact"/>
              <w:jc w:val="both"/>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市场监管局</w:t>
            </w:r>
          </w:p>
        </w:tc>
        <w:tc>
          <w:tcPr>
            <w:tcW w:w="1683" w:type="dxa"/>
            <w:vMerge w:val="restart"/>
            <w:noWrap w:val="0"/>
            <w:vAlign w:val="center"/>
          </w:tcPr>
          <w:p w14:paraId="366FAD5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对食品生产经营活动实施监督管理</w:t>
            </w:r>
          </w:p>
          <w:p w14:paraId="5391F98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restart"/>
            <w:noWrap w:val="0"/>
            <w:vAlign w:val="center"/>
          </w:tcPr>
          <w:p w14:paraId="2ACB826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《食品安全法》第五条第二款</w:t>
            </w:r>
          </w:p>
        </w:tc>
        <w:tc>
          <w:tcPr>
            <w:tcW w:w="1050" w:type="dxa"/>
            <w:vMerge w:val="restart"/>
            <w:noWrap w:val="0"/>
            <w:vAlign w:val="center"/>
          </w:tcPr>
          <w:p w14:paraId="2B89C35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食品生产和经营主体</w:t>
            </w:r>
          </w:p>
        </w:tc>
        <w:tc>
          <w:tcPr>
            <w:tcW w:w="1150" w:type="dxa"/>
            <w:vMerge w:val="restart"/>
            <w:noWrap w:val="0"/>
            <w:vAlign w:val="center"/>
          </w:tcPr>
          <w:p w14:paraId="1DB0B9A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市、县、</w:t>
            </w:r>
            <w:r>
              <w:rPr>
                <w:rFonts w:hint="eastAsia" w:ascii="Times New Roman" w:hAnsi="Times New Roman" w:eastAsia="仿宋_GB2312" w:cs="Times New Roman"/>
                <w:spacing w:val="-17"/>
                <w:sz w:val="18"/>
                <w:szCs w:val="18"/>
                <w:lang w:val="en-US" w:eastAsia="zh-CN"/>
              </w:rPr>
              <w:t>市</w:t>
            </w:r>
          </w:p>
        </w:tc>
        <w:tc>
          <w:tcPr>
            <w:tcW w:w="1168" w:type="dxa"/>
            <w:noWrap w:val="0"/>
            <w:vAlign w:val="center"/>
          </w:tcPr>
          <w:p w14:paraId="1B8CC6A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3A0E0BD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卫生健康委</w:t>
            </w:r>
          </w:p>
        </w:tc>
        <w:tc>
          <w:tcPr>
            <w:tcW w:w="1828" w:type="dxa"/>
            <w:noWrap w:val="0"/>
            <w:vAlign w:val="center"/>
          </w:tcPr>
          <w:p w14:paraId="29CD5FC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对食源性疾病、食品污染以及食品中的有害因素进行监测</w:t>
            </w:r>
          </w:p>
        </w:tc>
        <w:tc>
          <w:tcPr>
            <w:tcW w:w="2555" w:type="dxa"/>
            <w:noWrap w:val="0"/>
            <w:vAlign w:val="center"/>
          </w:tcPr>
          <w:p w14:paraId="1BD88DE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《食品安全法》第十四条</w:t>
            </w:r>
          </w:p>
        </w:tc>
      </w:tr>
      <w:tr w14:paraId="52A34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trPr>
        <w:tc>
          <w:tcPr>
            <w:tcW w:w="675" w:type="dxa"/>
            <w:vMerge w:val="continue"/>
            <w:noWrap w:val="0"/>
            <w:vAlign w:val="center"/>
          </w:tcPr>
          <w:p w14:paraId="491A3AB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16E555C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337920C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6D86EF7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26A1342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72922C5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674805E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6878DEF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7230B1F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农业农村局</w:t>
            </w:r>
          </w:p>
        </w:tc>
        <w:tc>
          <w:tcPr>
            <w:tcW w:w="1828" w:type="dxa"/>
            <w:noWrap w:val="0"/>
            <w:vAlign w:val="center"/>
          </w:tcPr>
          <w:p w14:paraId="3F5463B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农产品质量安全的监督管理</w:t>
            </w:r>
          </w:p>
          <w:p w14:paraId="4499F0A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2555" w:type="dxa"/>
            <w:noWrap w:val="0"/>
            <w:vAlign w:val="center"/>
          </w:tcPr>
          <w:p w14:paraId="70A804D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《食品安全法》第二条第二款、第四十九条第三款，《中华人民共和国农产品质量安全法》第三十九条、第七十七条</w:t>
            </w:r>
          </w:p>
        </w:tc>
      </w:tr>
      <w:tr w14:paraId="74B6A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5" w:type="dxa"/>
            <w:vMerge w:val="continue"/>
            <w:noWrap w:val="0"/>
            <w:vAlign w:val="center"/>
          </w:tcPr>
          <w:p w14:paraId="1C86A48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0023C57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2FD67C9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53FE96D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67483E8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46DF2C7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0CA9C71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696D69B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八廓海关</w:t>
            </w:r>
          </w:p>
        </w:tc>
        <w:tc>
          <w:tcPr>
            <w:tcW w:w="1828" w:type="dxa"/>
            <w:noWrap w:val="0"/>
            <w:vAlign w:val="center"/>
          </w:tcPr>
          <w:p w14:paraId="6845280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进出口食品安全实施监督管理</w:t>
            </w:r>
          </w:p>
        </w:tc>
        <w:tc>
          <w:tcPr>
            <w:tcW w:w="2555" w:type="dxa"/>
            <w:noWrap w:val="0"/>
            <w:vAlign w:val="center"/>
          </w:tcPr>
          <w:p w14:paraId="34D9E68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《食品安全法》第九十一条</w:t>
            </w:r>
          </w:p>
        </w:tc>
      </w:tr>
      <w:tr w14:paraId="185B5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675" w:type="dxa"/>
            <w:vMerge w:val="continue"/>
            <w:noWrap w:val="0"/>
            <w:vAlign w:val="center"/>
          </w:tcPr>
          <w:p w14:paraId="480828B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7826B81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3867F7E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19EB8C4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60DCA96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03AE9BD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5EA8E73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2F0208B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pacing w:val="-17"/>
                <w:sz w:val="18"/>
                <w:szCs w:val="18"/>
                <w:lang w:val="en-US" w:eastAsia="zh-CN"/>
              </w:rPr>
              <w:t>市</w:t>
            </w:r>
            <w:r>
              <w:rPr>
                <w:rFonts w:hint="default" w:ascii="Times New Roman" w:hAnsi="Times New Roman" w:eastAsia="仿宋_GB2312" w:cs="Times New Roman"/>
                <w:spacing w:val="-17"/>
                <w:sz w:val="18"/>
                <w:szCs w:val="18"/>
                <w:lang w:val="en-US" w:eastAsia="zh-CN"/>
              </w:rPr>
              <w:t>粮食和物资储备局</w:t>
            </w:r>
          </w:p>
        </w:tc>
        <w:tc>
          <w:tcPr>
            <w:tcW w:w="1828" w:type="dxa"/>
            <w:noWrap w:val="0"/>
            <w:vAlign w:val="center"/>
          </w:tcPr>
          <w:p w14:paraId="2635236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粮食质量安全监督管理</w:t>
            </w:r>
          </w:p>
        </w:tc>
        <w:tc>
          <w:tcPr>
            <w:tcW w:w="2555" w:type="dxa"/>
            <w:noWrap w:val="0"/>
            <w:vAlign w:val="center"/>
          </w:tcPr>
          <w:p w14:paraId="13F3DBA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《粮食质量安全监管办法》第三条</w:t>
            </w:r>
          </w:p>
        </w:tc>
      </w:tr>
      <w:tr w14:paraId="30197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675" w:type="dxa"/>
            <w:vMerge w:val="continue"/>
            <w:noWrap w:val="0"/>
            <w:vAlign w:val="center"/>
          </w:tcPr>
          <w:p w14:paraId="08C75A3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73C9539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446574B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5A2837A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033C364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4B55692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42AD1C6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2E88388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经济和信息化局</w:t>
            </w:r>
          </w:p>
        </w:tc>
        <w:tc>
          <w:tcPr>
            <w:tcW w:w="1828" w:type="dxa"/>
            <w:noWrap w:val="0"/>
            <w:vAlign w:val="center"/>
          </w:tcPr>
          <w:p w14:paraId="2412802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食盐生产经营监督管理</w:t>
            </w:r>
          </w:p>
        </w:tc>
        <w:tc>
          <w:tcPr>
            <w:tcW w:w="2555" w:type="dxa"/>
            <w:noWrap w:val="0"/>
            <w:vAlign w:val="center"/>
          </w:tcPr>
          <w:p w14:paraId="181F4777">
            <w:pPr>
              <w:keepNext w:val="0"/>
              <w:keepLines w:val="0"/>
              <w:pageBreakBefore w:val="0"/>
              <w:widowControl w:val="0"/>
              <w:kinsoku/>
              <w:wordWrap/>
              <w:overflowPunct/>
              <w:topLinePunct w:val="0"/>
              <w:autoSpaceDE/>
              <w:autoSpaceDN/>
              <w:bidi w:val="0"/>
              <w:adjustRightInd w:val="0"/>
              <w:snapToGrid w:val="0"/>
              <w:spacing w:line="240" w:lineRule="exact"/>
              <w:jc w:val="both"/>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《食盐专营办法》第四条第一款</w:t>
            </w:r>
          </w:p>
        </w:tc>
      </w:tr>
      <w:tr w14:paraId="1917D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675" w:type="dxa"/>
            <w:vMerge w:val="continue"/>
            <w:noWrap w:val="0"/>
            <w:vAlign w:val="center"/>
          </w:tcPr>
          <w:p w14:paraId="04B6846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257B32B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00AEA41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5CA7691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2787133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3E02C1A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3D22747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0EC49CB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4208BE1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教育局</w:t>
            </w:r>
          </w:p>
        </w:tc>
        <w:tc>
          <w:tcPr>
            <w:tcW w:w="1828" w:type="dxa"/>
            <w:noWrap w:val="0"/>
            <w:vAlign w:val="center"/>
          </w:tcPr>
          <w:p w14:paraId="373AB68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指导督促学校落实食品安全责任</w:t>
            </w:r>
          </w:p>
        </w:tc>
        <w:tc>
          <w:tcPr>
            <w:tcW w:w="2555" w:type="dxa"/>
            <w:noWrap w:val="0"/>
            <w:vAlign w:val="center"/>
          </w:tcPr>
          <w:p w14:paraId="6CA22B2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《食品安全法》五十七条、《市场监管总局办公</w:t>
            </w:r>
            <w:r>
              <w:rPr>
                <w:rFonts w:hint="eastAsia" w:ascii="Times New Roman" w:hAnsi="Times New Roman" w:eastAsia="仿宋_GB2312" w:cs="Times New Roman"/>
                <w:spacing w:val="-17"/>
                <w:sz w:val="18"/>
                <w:szCs w:val="18"/>
                <w:lang w:val="en-US" w:eastAsia="zh-CN"/>
              </w:rPr>
              <w:t>局</w:t>
            </w:r>
            <w:r>
              <w:rPr>
                <w:rFonts w:hint="default" w:ascii="Times New Roman" w:hAnsi="Times New Roman" w:eastAsia="仿宋_GB2312" w:cs="Times New Roman"/>
                <w:spacing w:val="-17"/>
                <w:sz w:val="18"/>
                <w:szCs w:val="18"/>
                <w:lang w:val="en-US" w:eastAsia="zh-CN"/>
              </w:rPr>
              <w:t xml:space="preserve"> 教育部办公</w:t>
            </w:r>
            <w:r>
              <w:rPr>
                <w:rFonts w:hint="eastAsia" w:ascii="Times New Roman" w:hAnsi="Times New Roman" w:eastAsia="仿宋_GB2312" w:cs="Times New Roman"/>
                <w:spacing w:val="-17"/>
                <w:sz w:val="18"/>
                <w:szCs w:val="18"/>
                <w:lang w:val="en-US" w:eastAsia="zh-CN"/>
              </w:rPr>
              <w:t>局</w:t>
            </w:r>
            <w:r>
              <w:rPr>
                <w:rFonts w:hint="default" w:ascii="Times New Roman" w:hAnsi="Times New Roman" w:eastAsia="仿宋_GB2312" w:cs="Times New Roman"/>
                <w:spacing w:val="-17"/>
                <w:sz w:val="18"/>
                <w:szCs w:val="18"/>
                <w:lang w:val="en-US" w:eastAsia="zh-CN"/>
              </w:rPr>
              <w:t xml:space="preserve"> 国家卫生健康委办公</w:t>
            </w:r>
            <w:r>
              <w:rPr>
                <w:rFonts w:hint="eastAsia" w:ascii="Times New Roman" w:hAnsi="Times New Roman" w:eastAsia="仿宋_GB2312" w:cs="Times New Roman"/>
                <w:spacing w:val="-17"/>
                <w:sz w:val="18"/>
                <w:szCs w:val="18"/>
                <w:lang w:val="en-US" w:eastAsia="zh-CN"/>
              </w:rPr>
              <w:t>局</w:t>
            </w:r>
            <w:r>
              <w:rPr>
                <w:rFonts w:hint="default" w:ascii="Times New Roman" w:hAnsi="Times New Roman" w:eastAsia="仿宋_GB2312" w:cs="Times New Roman"/>
                <w:spacing w:val="-17"/>
                <w:sz w:val="18"/>
                <w:szCs w:val="18"/>
                <w:lang w:val="en-US" w:eastAsia="zh-CN"/>
              </w:rPr>
              <w:t xml:space="preserve"> 公安部办公</w:t>
            </w:r>
            <w:r>
              <w:rPr>
                <w:rFonts w:hint="eastAsia" w:ascii="Times New Roman" w:hAnsi="Times New Roman" w:eastAsia="仿宋_GB2312" w:cs="Times New Roman"/>
                <w:spacing w:val="-17"/>
                <w:sz w:val="18"/>
                <w:szCs w:val="18"/>
                <w:lang w:val="en-US" w:eastAsia="zh-CN"/>
              </w:rPr>
              <w:t>局</w:t>
            </w:r>
            <w:r>
              <w:rPr>
                <w:rFonts w:hint="default" w:ascii="Times New Roman" w:hAnsi="Times New Roman" w:eastAsia="仿宋_GB2312" w:cs="Times New Roman"/>
                <w:spacing w:val="-17"/>
                <w:sz w:val="18"/>
                <w:szCs w:val="18"/>
                <w:lang w:val="en-US" w:eastAsia="zh-CN"/>
              </w:rPr>
              <w:t>关于落实主体责任强化校园食品安全管理的指导意见》（市监食经〔2019〕68号）</w:t>
            </w:r>
          </w:p>
        </w:tc>
      </w:tr>
      <w:tr w14:paraId="46879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5" w:type="dxa"/>
            <w:vMerge w:val="continue"/>
            <w:noWrap w:val="0"/>
            <w:vAlign w:val="center"/>
          </w:tcPr>
          <w:p w14:paraId="25F8B93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01BD4A2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1CC8CE3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3077CB8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54DE9BF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2236A07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2437D46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6D23717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4DF67A7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商务局</w:t>
            </w:r>
          </w:p>
        </w:tc>
        <w:tc>
          <w:tcPr>
            <w:tcW w:w="1828" w:type="dxa"/>
            <w:noWrap w:val="0"/>
            <w:vAlign w:val="center"/>
          </w:tcPr>
          <w:p w14:paraId="72B7380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对餐饮经营活动的监督检查</w:t>
            </w:r>
          </w:p>
        </w:tc>
        <w:tc>
          <w:tcPr>
            <w:tcW w:w="2555" w:type="dxa"/>
            <w:noWrap w:val="0"/>
            <w:vAlign w:val="center"/>
          </w:tcPr>
          <w:p w14:paraId="6F40E81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《餐饮业经营管理办法（试行）》第二条、第三条</w:t>
            </w:r>
          </w:p>
        </w:tc>
      </w:tr>
      <w:tr w14:paraId="1FCDC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4" w:hRule="atLeast"/>
        </w:trPr>
        <w:tc>
          <w:tcPr>
            <w:tcW w:w="675" w:type="dxa"/>
            <w:vMerge w:val="restart"/>
            <w:noWrap w:val="0"/>
            <w:vAlign w:val="center"/>
          </w:tcPr>
          <w:p w14:paraId="05BCD37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p w14:paraId="33B9244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2</w:t>
            </w:r>
          </w:p>
        </w:tc>
        <w:tc>
          <w:tcPr>
            <w:tcW w:w="1005" w:type="dxa"/>
            <w:vMerge w:val="restart"/>
            <w:noWrap w:val="0"/>
            <w:vAlign w:val="center"/>
          </w:tcPr>
          <w:p w14:paraId="44956D5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药品综合监管</w:t>
            </w:r>
          </w:p>
        </w:tc>
        <w:tc>
          <w:tcPr>
            <w:tcW w:w="1863" w:type="dxa"/>
            <w:gridSpan w:val="2"/>
            <w:vMerge w:val="restart"/>
            <w:noWrap w:val="0"/>
            <w:vAlign w:val="center"/>
          </w:tcPr>
          <w:p w14:paraId="059F191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市场监管局</w:t>
            </w:r>
          </w:p>
        </w:tc>
        <w:tc>
          <w:tcPr>
            <w:tcW w:w="1683" w:type="dxa"/>
            <w:vMerge w:val="restart"/>
            <w:noWrap w:val="0"/>
            <w:vAlign w:val="center"/>
          </w:tcPr>
          <w:p w14:paraId="745D2E6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对药品监督管理</w:t>
            </w:r>
          </w:p>
        </w:tc>
        <w:tc>
          <w:tcPr>
            <w:tcW w:w="1063" w:type="dxa"/>
            <w:vMerge w:val="restart"/>
            <w:noWrap w:val="0"/>
            <w:vAlign w:val="center"/>
          </w:tcPr>
          <w:p w14:paraId="2F3FBB38">
            <w:pPr>
              <w:keepNext w:val="0"/>
              <w:keepLines w:val="0"/>
              <w:pageBreakBefore w:val="0"/>
              <w:widowControl w:val="0"/>
              <w:kinsoku/>
              <w:wordWrap/>
              <w:overflowPunct/>
              <w:topLinePunct w:val="0"/>
              <w:autoSpaceDE/>
              <w:autoSpaceDN/>
              <w:bidi w:val="0"/>
              <w:adjustRightInd w:val="0"/>
              <w:snapToGrid w:val="0"/>
              <w:spacing w:line="240" w:lineRule="exact"/>
              <w:jc w:val="both"/>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《中华人民共和国药品管理法》第八条第二款</w:t>
            </w:r>
          </w:p>
        </w:tc>
        <w:tc>
          <w:tcPr>
            <w:tcW w:w="1050" w:type="dxa"/>
            <w:vMerge w:val="restart"/>
            <w:noWrap w:val="0"/>
            <w:vAlign w:val="center"/>
          </w:tcPr>
          <w:p w14:paraId="32B5EF1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药品生产、经营、使用主体</w:t>
            </w:r>
          </w:p>
        </w:tc>
        <w:tc>
          <w:tcPr>
            <w:tcW w:w="1150" w:type="dxa"/>
            <w:vMerge w:val="restart"/>
            <w:noWrap w:val="0"/>
            <w:vAlign w:val="center"/>
          </w:tcPr>
          <w:p w14:paraId="2FBFD4D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市、县、</w:t>
            </w:r>
            <w:r>
              <w:rPr>
                <w:rFonts w:hint="eastAsia" w:ascii="Times New Roman" w:hAnsi="Times New Roman" w:eastAsia="仿宋_GB2312" w:cs="Times New Roman"/>
                <w:spacing w:val="-17"/>
                <w:sz w:val="18"/>
                <w:szCs w:val="18"/>
                <w:lang w:val="en-US" w:eastAsia="zh-CN"/>
              </w:rPr>
              <w:t>市</w:t>
            </w:r>
          </w:p>
        </w:tc>
        <w:tc>
          <w:tcPr>
            <w:tcW w:w="1168" w:type="dxa"/>
            <w:noWrap w:val="0"/>
            <w:vAlign w:val="center"/>
          </w:tcPr>
          <w:p w14:paraId="75A0DC2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1A523D7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市场监管局</w:t>
            </w:r>
          </w:p>
        </w:tc>
        <w:tc>
          <w:tcPr>
            <w:tcW w:w="1828" w:type="dxa"/>
            <w:noWrap w:val="0"/>
            <w:vAlign w:val="center"/>
          </w:tcPr>
          <w:p w14:paraId="6CB0684E">
            <w:pPr>
              <w:keepNext w:val="0"/>
              <w:keepLines w:val="0"/>
              <w:pageBreakBefore w:val="0"/>
              <w:widowControl w:val="0"/>
              <w:kinsoku/>
              <w:wordWrap/>
              <w:overflowPunct/>
              <w:topLinePunct w:val="0"/>
              <w:autoSpaceDE/>
              <w:autoSpaceDN/>
              <w:bidi w:val="0"/>
              <w:adjustRightInd w:val="0"/>
              <w:snapToGrid w:val="0"/>
              <w:spacing w:line="240" w:lineRule="exact"/>
              <w:jc w:val="both"/>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对药品价格监督检查</w:t>
            </w:r>
          </w:p>
        </w:tc>
        <w:tc>
          <w:tcPr>
            <w:tcW w:w="2555" w:type="dxa"/>
            <w:noWrap w:val="0"/>
            <w:vAlign w:val="center"/>
          </w:tcPr>
          <w:p w14:paraId="0BE9353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《中华人民共和国药品管理法》第八十四条、第八十八条、第九十一条</w:t>
            </w:r>
          </w:p>
        </w:tc>
      </w:tr>
      <w:tr w14:paraId="4BC0E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675" w:type="dxa"/>
            <w:vMerge w:val="continue"/>
            <w:noWrap w:val="0"/>
            <w:vAlign w:val="center"/>
          </w:tcPr>
          <w:p w14:paraId="05D829C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69BA0AA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1952039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4145E3D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61C8693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46E271C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675CAAC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49123A4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0FE674C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 xml:space="preserve">市场监管局 </w:t>
            </w:r>
          </w:p>
        </w:tc>
        <w:tc>
          <w:tcPr>
            <w:tcW w:w="1828" w:type="dxa"/>
            <w:noWrap w:val="0"/>
            <w:vAlign w:val="center"/>
          </w:tcPr>
          <w:p w14:paraId="7AAB8458">
            <w:pPr>
              <w:keepNext w:val="0"/>
              <w:keepLines w:val="0"/>
              <w:pageBreakBefore w:val="0"/>
              <w:widowControl w:val="0"/>
              <w:kinsoku/>
              <w:wordWrap/>
              <w:overflowPunct/>
              <w:topLinePunct w:val="0"/>
              <w:autoSpaceDE/>
              <w:autoSpaceDN/>
              <w:bidi w:val="0"/>
              <w:adjustRightInd w:val="0"/>
              <w:snapToGrid w:val="0"/>
              <w:spacing w:line="240" w:lineRule="exact"/>
              <w:jc w:val="both"/>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对药品广告监督管理</w:t>
            </w:r>
          </w:p>
        </w:tc>
        <w:tc>
          <w:tcPr>
            <w:tcW w:w="2555" w:type="dxa"/>
            <w:noWrap w:val="0"/>
            <w:vAlign w:val="center"/>
          </w:tcPr>
          <w:p w14:paraId="13AB97F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《中华人民共和国药品管理法》第八十九条、第九十条、第九十一条</w:t>
            </w:r>
          </w:p>
        </w:tc>
      </w:tr>
      <w:tr w14:paraId="3735B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675" w:type="dxa"/>
            <w:vMerge w:val="continue"/>
            <w:noWrap w:val="0"/>
            <w:vAlign w:val="center"/>
          </w:tcPr>
          <w:p w14:paraId="08630BD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466257E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2645F16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3BA39E2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16B70AA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4A1EE75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1B86C53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501B775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4285FB3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卫生健康委</w:t>
            </w:r>
          </w:p>
        </w:tc>
        <w:tc>
          <w:tcPr>
            <w:tcW w:w="1828" w:type="dxa"/>
            <w:noWrap w:val="0"/>
            <w:vAlign w:val="center"/>
          </w:tcPr>
          <w:p w14:paraId="65D5202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用药管理</w:t>
            </w:r>
          </w:p>
        </w:tc>
        <w:tc>
          <w:tcPr>
            <w:tcW w:w="2555" w:type="dxa"/>
            <w:noWrap w:val="0"/>
            <w:vAlign w:val="center"/>
          </w:tcPr>
          <w:p w14:paraId="759D00C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《中华人民共和国药品管理法》第八十七条</w:t>
            </w:r>
          </w:p>
        </w:tc>
      </w:tr>
      <w:tr w14:paraId="3525F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atLeast"/>
        </w:trPr>
        <w:tc>
          <w:tcPr>
            <w:tcW w:w="675" w:type="dxa"/>
            <w:vMerge w:val="continue"/>
            <w:noWrap w:val="0"/>
            <w:vAlign w:val="center"/>
          </w:tcPr>
          <w:p w14:paraId="3C9EA7E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128F156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3A38674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0865F07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2A42E74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2CF196B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1D2E3AE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315DF35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77A22AA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医保局</w:t>
            </w:r>
          </w:p>
        </w:tc>
        <w:tc>
          <w:tcPr>
            <w:tcW w:w="1828" w:type="dxa"/>
            <w:noWrap w:val="0"/>
            <w:vAlign w:val="center"/>
          </w:tcPr>
          <w:p w14:paraId="71663B8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FF0000"/>
                <w:sz w:val="18"/>
                <w:szCs w:val="18"/>
                <w:lang w:val="en-US" w:eastAsia="zh-CN"/>
              </w:rPr>
            </w:pPr>
            <w:r>
              <w:rPr>
                <w:rFonts w:hint="eastAsia" w:ascii="Times New Roman" w:hAnsi="Times New Roman" w:eastAsia="仿宋_GB2312" w:cs="Times New Roman"/>
                <w:b w:val="0"/>
                <w:bCs w:val="0"/>
                <w:color w:val="000000" w:themeColor="text1"/>
                <w:sz w:val="18"/>
                <w:szCs w:val="18"/>
                <w:lang w:val="en-US" w:eastAsia="zh-CN"/>
                <w14:textFill>
                  <w14:solidFill>
                    <w14:schemeClr w14:val="tx1"/>
                  </w14:solidFill>
                </w14:textFill>
              </w:rPr>
              <w:t>督促各定点公立医院机构严格执行药品耗材挂网采购政策，对市场定点零售药店和非公立定点医疗机构药品价格进行监督</w:t>
            </w:r>
          </w:p>
        </w:tc>
        <w:tc>
          <w:tcPr>
            <w:tcW w:w="2555" w:type="dxa"/>
            <w:noWrap w:val="0"/>
            <w:vAlign w:val="center"/>
          </w:tcPr>
          <w:p w14:paraId="794D2FE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《国家医保局 国家卫生健康委 国家发展改革委 财政部 人力资源社会保障部 市场监管总局 国家中医药局 国家药监局关于印发&lt;深化医疗服务价格改革试点方案&gt;的通知》（医保发[2021]41号）。《</w:t>
            </w: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w:t>
            </w: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 xml:space="preserve">医疗保障局 </w:t>
            </w: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w:t>
            </w: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 xml:space="preserve">卫生健康委员会 </w:t>
            </w: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w:t>
            </w: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药品监督管理局 西藏军</w:t>
            </w: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w:t>
            </w: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保障部卫生处关于进一步做好药品和医用耗材集中挂网采购工作的通知》（藏医保[2021]93号）</w:t>
            </w:r>
          </w:p>
        </w:tc>
      </w:tr>
      <w:tr w14:paraId="5881E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trPr>
        <w:tc>
          <w:tcPr>
            <w:tcW w:w="675" w:type="dxa"/>
            <w:vMerge w:val="restart"/>
            <w:noWrap w:val="0"/>
            <w:vAlign w:val="center"/>
          </w:tcPr>
          <w:p w14:paraId="056ED6F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3</w:t>
            </w:r>
          </w:p>
        </w:tc>
        <w:tc>
          <w:tcPr>
            <w:tcW w:w="1005" w:type="dxa"/>
            <w:vMerge w:val="restart"/>
            <w:noWrap w:val="0"/>
            <w:vAlign w:val="center"/>
          </w:tcPr>
          <w:p w14:paraId="2E3E164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医疗器械综合监管</w:t>
            </w:r>
          </w:p>
        </w:tc>
        <w:tc>
          <w:tcPr>
            <w:tcW w:w="1863" w:type="dxa"/>
            <w:gridSpan w:val="2"/>
            <w:vMerge w:val="restart"/>
            <w:noWrap w:val="0"/>
            <w:vAlign w:val="center"/>
          </w:tcPr>
          <w:p w14:paraId="06585D6A">
            <w:pPr>
              <w:keepNext w:val="0"/>
              <w:keepLines w:val="0"/>
              <w:pageBreakBefore w:val="0"/>
              <w:widowControl w:val="0"/>
              <w:kinsoku/>
              <w:wordWrap/>
              <w:overflowPunct/>
              <w:topLinePunct w:val="0"/>
              <w:autoSpaceDE/>
              <w:autoSpaceDN/>
              <w:bidi w:val="0"/>
              <w:adjustRightInd w:val="0"/>
              <w:snapToGrid w:val="0"/>
              <w:spacing w:line="240" w:lineRule="exact"/>
              <w:jc w:val="both"/>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市场监管局</w:t>
            </w:r>
          </w:p>
        </w:tc>
        <w:tc>
          <w:tcPr>
            <w:tcW w:w="1683" w:type="dxa"/>
            <w:vMerge w:val="restart"/>
            <w:noWrap w:val="0"/>
            <w:vAlign w:val="center"/>
          </w:tcPr>
          <w:p w14:paraId="7DD40E75">
            <w:pPr>
              <w:keepNext w:val="0"/>
              <w:keepLines w:val="0"/>
              <w:pageBreakBefore w:val="0"/>
              <w:widowControl w:val="0"/>
              <w:kinsoku/>
              <w:wordWrap/>
              <w:overflowPunct/>
              <w:topLinePunct w:val="0"/>
              <w:autoSpaceDE/>
              <w:autoSpaceDN/>
              <w:bidi w:val="0"/>
              <w:adjustRightInd w:val="0"/>
              <w:snapToGrid w:val="0"/>
              <w:spacing w:line="240" w:lineRule="exact"/>
              <w:jc w:val="both"/>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对医疗器械监督管理</w:t>
            </w:r>
          </w:p>
        </w:tc>
        <w:tc>
          <w:tcPr>
            <w:tcW w:w="1063" w:type="dxa"/>
            <w:vMerge w:val="restart"/>
            <w:noWrap w:val="0"/>
            <w:vAlign w:val="center"/>
          </w:tcPr>
          <w:p w14:paraId="2E62A60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《医疗器械监督管理条例》第三条第二款</w:t>
            </w:r>
          </w:p>
        </w:tc>
        <w:tc>
          <w:tcPr>
            <w:tcW w:w="1050" w:type="dxa"/>
            <w:vMerge w:val="restart"/>
            <w:noWrap w:val="0"/>
            <w:vAlign w:val="center"/>
          </w:tcPr>
          <w:p w14:paraId="75AFD1A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医疗器械生产、经营、使用主体</w:t>
            </w:r>
          </w:p>
        </w:tc>
        <w:tc>
          <w:tcPr>
            <w:tcW w:w="1150" w:type="dxa"/>
            <w:vMerge w:val="restart"/>
            <w:noWrap w:val="0"/>
            <w:vAlign w:val="center"/>
          </w:tcPr>
          <w:p w14:paraId="662B45A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市、县、</w:t>
            </w:r>
            <w:r>
              <w:rPr>
                <w:rFonts w:hint="eastAsia" w:ascii="Times New Roman" w:hAnsi="Times New Roman" w:eastAsia="仿宋_GB2312" w:cs="Times New Roman"/>
                <w:spacing w:val="-17"/>
                <w:sz w:val="18"/>
                <w:szCs w:val="18"/>
                <w:lang w:val="en-US" w:eastAsia="zh-CN"/>
              </w:rPr>
              <w:t>市</w:t>
            </w:r>
          </w:p>
        </w:tc>
        <w:tc>
          <w:tcPr>
            <w:tcW w:w="1168" w:type="dxa"/>
            <w:noWrap w:val="0"/>
            <w:vAlign w:val="center"/>
          </w:tcPr>
          <w:p w14:paraId="67F5412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 xml:space="preserve"> </w:t>
            </w:r>
          </w:p>
          <w:p w14:paraId="1EF9C8F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卫生健康委</w:t>
            </w:r>
          </w:p>
        </w:tc>
        <w:tc>
          <w:tcPr>
            <w:tcW w:w="1828" w:type="dxa"/>
            <w:noWrap w:val="0"/>
            <w:vAlign w:val="center"/>
          </w:tcPr>
          <w:p w14:paraId="0AAA9C4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1.大型医用设备管理；2.对医疗机构的医疗器械使用行为加强监督检查</w:t>
            </w:r>
          </w:p>
        </w:tc>
        <w:tc>
          <w:tcPr>
            <w:tcW w:w="2555" w:type="dxa"/>
            <w:noWrap w:val="0"/>
            <w:vAlign w:val="center"/>
          </w:tcPr>
          <w:p w14:paraId="52003BC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《医疗器械监督管理条例》第四十八条第二、三款，第七十一条，《大型医用设备配置与使用管理办法》第四条</w:t>
            </w:r>
          </w:p>
        </w:tc>
      </w:tr>
      <w:tr w14:paraId="7A63F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675" w:type="dxa"/>
            <w:vMerge w:val="continue"/>
            <w:noWrap w:val="0"/>
            <w:vAlign w:val="center"/>
          </w:tcPr>
          <w:p w14:paraId="12080A8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35C4431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035FA2D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77A7173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5265AAB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5CE9A08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309BFBA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39ED2AF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41C7722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 xml:space="preserve">市场监管局 </w:t>
            </w:r>
          </w:p>
        </w:tc>
        <w:tc>
          <w:tcPr>
            <w:tcW w:w="1828" w:type="dxa"/>
            <w:noWrap w:val="0"/>
            <w:vAlign w:val="center"/>
          </w:tcPr>
          <w:p w14:paraId="060717B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对医疗器械广告</w:t>
            </w:r>
          </w:p>
          <w:p w14:paraId="1C93162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监督管理</w:t>
            </w:r>
          </w:p>
        </w:tc>
        <w:tc>
          <w:tcPr>
            <w:tcW w:w="2555" w:type="dxa"/>
            <w:noWrap w:val="0"/>
            <w:vAlign w:val="center"/>
          </w:tcPr>
          <w:p w14:paraId="250BCA7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《医疗器械监督管理条例》第六十条、第七十七条</w:t>
            </w:r>
          </w:p>
        </w:tc>
      </w:tr>
      <w:tr w14:paraId="6CF2E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675" w:type="dxa"/>
            <w:vMerge w:val="restart"/>
            <w:noWrap w:val="0"/>
            <w:vAlign w:val="center"/>
          </w:tcPr>
          <w:p w14:paraId="4AD59F5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4</w:t>
            </w:r>
          </w:p>
        </w:tc>
        <w:tc>
          <w:tcPr>
            <w:tcW w:w="1005" w:type="dxa"/>
            <w:vMerge w:val="restart"/>
            <w:noWrap w:val="0"/>
            <w:vAlign w:val="center"/>
          </w:tcPr>
          <w:p w14:paraId="580BE18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危险化学品综合监管</w:t>
            </w:r>
          </w:p>
        </w:tc>
        <w:tc>
          <w:tcPr>
            <w:tcW w:w="1863" w:type="dxa"/>
            <w:gridSpan w:val="2"/>
            <w:vMerge w:val="restart"/>
            <w:noWrap w:val="0"/>
            <w:vAlign w:val="center"/>
          </w:tcPr>
          <w:p w14:paraId="2EBBA9B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应急局</w:t>
            </w:r>
          </w:p>
        </w:tc>
        <w:tc>
          <w:tcPr>
            <w:tcW w:w="1683" w:type="dxa"/>
            <w:vMerge w:val="restart"/>
            <w:noWrap w:val="0"/>
            <w:vAlign w:val="center"/>
          </w:tcPr>
          <w:p w14:paraId="0198744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b w:val="0"/>
                <w:bCs w:val="0"/>
                <w:color w:val="000000" w:themeColor="text1"/>
                <w:sz w:val="18"/>
                <w:szCs w:val="18"/>
                <w:lang w:val="en-US" w:eastAsia="zh-CN"/>
                <w14:textFill>
                  <w14:solidFill>
                    <w14:schemeClr w14:val="tx1"/>
                  </w14:solidFill>
                </w14:textFill>
              </w:rPr>
              <w:t>负责危险化学品安全监督管理综合工作，组织确定、公布、调整危险化学品目录，对新建、改建、扩建生产、储存危险化学品（包括使用长输管道输送危险化学品，下同）的建设项目进行安全条件审查，核发危险化学品安全生产许可证、危险化学品安全使用许可证和危险化学品经营许可证，并负责危险化学品登记工作。</w:t>
            </w:r>
          </w:p>
        </w:tc>
        <w:tc>
          <w:tcPr>
            <w:tcW w:w="1063" w:type="dxa"/>
            <w:vMerge w:val="restart"/>
            <w:noWrap w:val="0"/>
            <w:vAlign w:val="center"/>
          </w:tcPr>
          <w:p w14:paraId="6563772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《危险化学品安全管理条例》第六条第一款</w:t>
            </w:r>
          </w:p>
        </w:tc>
        <w:tc>
          <w:tcPr>
            <w:tcW w:w="1050" w:type="dxa"/>
            <w:vMerge w:val="restart"/>
            <w:noWrap w:val="0"/>
            <w:vAlign w:val="center"/>
          </w:tcPr>
          <w:p w14:paraId="00C790B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危险化学品生产、储存、使用、经营和运输主体</w:t>
            </w:r>
          </w:p>
          <w:p w14:paraId="443FE2F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restart"/>
            <w:noWrap w:val="0"/>
            <w:vAlign w:val="center"/>
          </w:tcPr>
          <w:p w14:paraId="58157EB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市、县、</w:t>
            </w:r>
            <w:r>
              <w:rPr>
                <w:rFonts w:hint="eastAsia" w:ascii="Times New Roman" w:hAnsi="Times New Roman" w:eastAsia="仿宋_GB2312" w:cs="Times New Roman"/>
                <w:spacing w:val="-17"/>
                <w:sz w:val="18"/>
                <w:szCs w:val="18"/>
                <w:lang w:val="en-US" w:eastAsia="zh-CN"/>
              </w:rPr>
              <w:t>市</w:t>
            </w:r>
          </w:p>
        </w:tc>
        <w:tc>
          <w:tcPr>
            <w:tcW w:w="1168" w:type="dxa"/>
            <w:noWrap w:val="0"/>
            <w:vAlign w:val="center"/>
          </w:tcPr>
          <w:p w14:paraId="19A2157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6BF260A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公安局</w:t>
            </w:r>
          </w:p>
        </w:tc>
        <w:tc>
          <w:tcPr>
            <w:tcW w:w="1828" w:type="dxa"/>
            <w:noWrap w:val="0"/>
            <w:vAlign w:val="center"/>
          </w:tcPr>
          <w:p w14:paraId="5646DCA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对购买和通过公路运输剧毒化学品行为监督管理</w:t>
            </w:r>
          </w:p>
        </w:tc>
        <w:tc>
          <w:tcPr>
            <w:tcW w:w="2555" w:type="dxa"/>
            <w:noWrap w:val="0"/>
            <w:vAlign w:val="center"/>
          </w:tcPr>
          <w:p w14:paraId="37B3DCA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《危险化学品安全管理条例》第六条第二款，《剧毒化学品购买和公路运输许可证件管理办法》第四条第二款</w:t>
            </w:r>
          </w:p>
        </w:tc>
      </w:tr>
      <w:tr w14:paraId="0BAD9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0" w:hRule="atLeast"/>
        </w:trPr>
        <w:tc>
          <w:tcPr>
            <w:tcW w:w="675" w:type="dxa"/>
            <w:vMerge w:val="continue"/>
            <w:noWrap w:val="0"/>
            <w:vAlign w:val="center"/>
          </w:tcPr>
          <w:p w14:paraId="0C0E9DE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47C179E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1742F7B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7170BC8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1A1A87E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34CF734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597F816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786EF52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7A244FF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 xml:space="preserve">市场监管局 </w:t>
            </w:r>
          </w:p>
        </w:tc>
        <w:tc>
          <w:tcPr>
            <w:tcW w:w="1828" w:type="dxa"/>
            <w:noWrap w:val="0"/>
            <w:vAlign w:val="center"/>
          </w:tcPr>
          <w:p w14:paraId="30A1725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1.危险化学品及其包装物、容器产品质量监督管理;2.查处危险化学品经营企业违法采购危险化学品的行为</w:t>
            </w:r>
          </w:p>
        </w:tc>
        <w:tc>
          <w:tcPr>
            <w:tcW w:w="2555" w:type="dxa"/>
            <w:noWrap w:val="0"/>
            <w:vAlign w:val="center"/>
          </w:tcPr>
          <w:p w14:paraId="2D4F311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《危险化学品安全管理条例》第六条第二款，《剧毒化学品购买和公路运输许可证件管理办法》第四条第三款、第七款</w:t>
            </w:r>
          </w:p>
        </w:tc>
      </w:tr>
      <w:tr w14:paraId="78D61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trPr>
        <w:tc>
          <w:tcPr>
            <w:tcW w:w="675" w:type="dxa"/>
            <w:vMerge w:val="continue"/>
            <w:noWrap w:val="0"/>
            <w:vAlign w:val="center"/>
          </w:tcPr>
          <w:p w14:paraId="010450C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37CC4FD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2507052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0ABA1DC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22707B6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1C773EB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6036F49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66FDDF5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w:t>
            </w:r>
          </w:p>
          <w:p w14:paraId="45DD760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生态环境局</w:t>
            </w:r>
          </w:p>
        </w:tc>
        <w:tc>
          <w:tcPr>
            <w:tcW w:w="1828" w:type="dxa"/>
            <w:noWrap w:val="0"/>
            <w:vAlign w:val="center"/>
          </w:tcPr>
          <w:p w14:paraId="0C1289F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废弃危险化学品处置的监督管理</w:t>
            </w:r>
          </w:p>
        </w:tc>
        <w:tc>
          <w:tcPr>
            <w:tcW w:w="2555" w:type="dxa"/>
            <w:noWrap w:val="0"/>
            <w:vAlign w:val="center"/>
          </w:tcPr>
          <w:p w14:paraId="6E99089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《危险化学品安全管理条例》第六条第</w:t>
            </w: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四</w:t>
            </w: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款，《剧毒化学品购买和公路运输许可证件管理办法》第四条第四款</w:t>
            </w:r>
          </w:p>
        </w:tc>
      </w:tr>
      <w:tr w14:paraId="1E6DE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0" w:hRule="atLeast"/>
        </w:trPr>
        <w:tc>
          <w:tcPr>
            <w:tcW w:w="675" w:type="dxa"/>
            <w:vMerge w:val="continue"/>
            <w:noWrap w:val="0"/>
            <w:vAlign w:val="center"/>
          </w:tcPr>
          <w:p w14:paraId="0FCBF41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1F5186E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1FB2B3C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5DC9F75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6864630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2D5A9A5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023623C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141B53D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w:t>
            </w:r>
          </w:p>
          <w:p w14:paraId="1F97130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交通运输局</w:t>
            </w:r>
          </w:p>
        </w:tc>
        <w:tc>
          <w:tcPr>
            <w:tcW w:w="1828" w:type="dxa"/>
            <w:noWrap w:val="0"/>
            <w:vAlign w:val="center"/>
          </w:tcPr>
          <w:p w14:paraId="504A917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pacing w:val="-11"/>
                <w:sz w:val="18"/>
                <w:szCs w:val="18"/>
                <w:lang w:val="en-US" w:eastAsia="zh-CN"/>
                <w14:textFill>
                  <w14:solidFill>
                    <w14:schemeClr w14:val="tx1"/>
                  </w14:solidFill>
                </w14:textFill>
              </w:rPr>
              <w:t>危险化学品道路运输、水路运输安全管理</w:t>
            </w:r>
          </w:p>
        </w:tc>
        <w:tc>
          <w:tcPr>
            <w:tcW w:w="2555" w:type="dxa"/>
            <w:noWrap w:val="0"/>
            <w:vAlign w:val="center"/>
          </w:tcPr>
          <w:p w14:paraId="72F1686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《危险化学品安全管理条例》第六条第二款，《剧毒化学品购买和公路运输许可证件管理办法》第四条第五款</w:t>
            </w:r>
          </w:p>
        </w:tc>
      </w:tr>
      <w:tr w14:paraId="0E7DC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6" w:hRule="atLeast"/>
        </w:trPr>
        <w:tc>
          <w:tcPr>
            <w:tcW w:w="675" w:type="dxa"/>
            <w:vMerge w:val="continue"/>
            <w:noWrap w:val="0"/>
            <w:vAlign w:val="center"/>
          </w:tcPr>
          <w:p w14:paraId="7B59D06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4820F06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691B68D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0AE62AF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039DB53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6535C8D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01BE6C4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405E5E9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w:t>
            </w:r>
          </w:p>
          <w:p w14:paraId="4E36C99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邮政管理局</w:t>
            </w:r>
          </w:p>
        </w:tc>
        <w:tc>
          <w:tcPr>
            <w:tcW w:w="1828" w:type="dxa"/>
            <w:noWrap w:val="0"/>
            <w:vAlign w:val="center"/>
          </w:tcPr>
          <w:p w14:paraId="28269E7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pacing w:val="-1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依法查处寄递危险化学品的行为</w:t>
            </w:r>
          </w:p>
        </w:tc>
        <w:tc>
          <w:tcPr>
            <w:tcW w:w="2555" w:type="dxa"/>
            <w:noWrap w:val="0"/>
            <w:vAlign w:val="center"/>
          </w:tcPr>
          <w:p w14:paraId="634F39E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 xml:space="preserve">《禁止寄递物品管理规定》第十五条 </w:t>
            </w:r>
          </w:p>
        </w:tc>
      </w:tr>
      <w:tr w14:paraId="452ED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675" w:type="dxa"/>
            <w:vMerge w:val="continue"/>
            <w:noWrap w:val="0"/>
            <w:vAlign w:val="center"/>
          </w:tcPr>
          <w:p w14:paraId="708C1A9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0A5A34E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738EC25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1BFBF01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4B2C921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14BBC4C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1505249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4D334C1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kern w:val="2"/>
                <w:sz w:val="18"/>
                <w:szCs w:val="18"/>
                <w:lang w:val="en-US" w:eastAsia="zh-CN" w:bidi="ar-SA"/>
                <w14:textFill>
                  <w14:solidFill>
                    <w14:schemeClr w14:val="tx1"/>
                  </w14:solidFill>
                </w14:textFill>
              </w:rPr>
            </w:pP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w:t>
            </w: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经济和信息化局</w:t>
            </w:r>
          </w:p>
        </w:tc>
        <w:tc>
          <w:tcPr>
            <w:tcW w:w="1828" w:type="dxa"/>
            <w:noWrap w:val="0"/>
            <w:vAlign w:val="center"/>
          </w:tcPr>
          <w:p w14:paraId="4AC6FF2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对民爆企业的</w:t>
            </w:r>
          </w:p>
          <w:p w14:paraId="2861570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kern w:val="2"/>
                <w:sz w:val="18"/>
                <w:szCs w:val="18"/>
                <w:lang w:val="en-US" w:eastAsia="zh-CN" w:bidi="ar-SA"/>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监督检查</w:t>
            </w:r>
          </w:p>
        </w:tc>
        <w:tc>
          <w:tcPr>
            <w:tcW w:w="2555" w:type="dxa"/>
            <w:noWrap w:val="0"/>
            <w:vAlign w:val="center"/>
          </w:tcPr>
          <w:p w14:paraId="623D4F1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kern w:val="2"/>
                <w:sz w:val="18"/>
                <w:szCs w:val="18"/>
                <w:lang w:val="en-US" w:eastAsia="zh-CN" w:bidi="ar-SA"/>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《危险化学品安全管理条例》第三十八条第一款　</w:t>
            </w:r>
          </w:p>
        </w:tc>
      </w:tr>
      <w:tr w14:paraId="131EC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675" w:type="dxa"/>
            <w:vMerge w:val="restart"/>
            <w:noWrap w:val="0"/>
            <w:vAlign w:val="center"/>
          </w:tcPr>
          <w:p w14:paraId="796448E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5</w:t>
            </w:r>
          </w:p>
        </w:tc>
        <w:tc>
          <w:tcPr>
            <w:tcW w:w="1005" w:type="dxa"/>
            <w:vMerge w:val="restart"/>
            <w:noWrap w:val="0"/>
            <w:vAlign w:val="center"/>
          </w:tcPr>
          <w:p w14:paraId="332741F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燃气综合监管</w:t>
            </w:r>
          </w:p>
        </w:tc>
        <w:tc>
          <w:tcPr>
            <w:tcW w:w="1863" w:type="dxa"/>
            <w:gridSpan w:val="2"/>
            <w:vMerge w:val="restart"/>
            <w:noWrap w:val="0"/>
            <w:vAlign w:val="center"/>
          </w:tcPr>
          <w:p w14:paraId="2D09340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 w:eastAsia="zh-CN"/>
              </w:rPr>
            </w:pPr>
            <w:r>
              <w:rPr>
                <w:rFonts w:hint="eastAsia" w:ascii="Times New Roman" w:hAnsi="Times New Roman" w:eastAsia="仿宋_GB2312" w:cs="Times New Roman"/>
                <w:spacing w:val="-11"/>
                <w:sz w:val="18"/>
                <w:szCs w:val="18"/>
                <w:lang w:val="en-US" w:eastAsia="zh-CN"/>
              </w:rPr>
              <w:t>市城市管理和综合管理局</w:t>
            </w:r>
          </w:p>
        </w:tc>
        <w:tc>
          <w:tcPr>
            <w:tcW w:w="1683" w:type="dxa"/>
            <w:vMerge w:val="restart"/>
            <w:noWrap w:val="0"/>
            <w:vAlign w:val="center"/>
          </w:tcPr>
          <w:p w14:paraId="113C410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对城镇燃气的</w:t>
            </w:r>
            <w:r>
              <w:rPr>
                <w:rFonts w:hint="eastAsia" w:ascii="Times New Roman" w:hAnsi="Times New Roman" w:eastAsia="仿宋_GB2312" w:cs="Times New Roman"/>
                <w:sz w:val="18"/>
                <w:szCs w:val="18"/>
                <w:lang w:val="en-US" w:eastAsia="zh-CN"/>
              </w:rPr>
              <w:t>监督管理</w:t>
            </w:r>
          </w:p>
        </w:tc>
        <w:tc>
          <w:tcPr>
            <w:tcW w:w="1063" w:type="dxa"/>
            <w:vMerge w:val="restart"/>
            <w:noWrap w:val="0"/>
            <w:vAlign w:val="center"/>
          </w:tcPr>
          <w:p w14:paraId="0E27A76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《城镇燃气管理条例》第五条</w:t>
            </w: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。《市安委会关于城镇燃气安全专项整治方案》和《市安委会关于印发市城镇燃气安全专项整治方案的通知》</w:t>
            </w:r>
          </w:p>
        </w:tc>
        <w:tc>
          <w:tcPr>
            <w:tcW w:w="1050" w:type="dxa"/>
            <w:vMerge w:val="restart"/>
            <w:noWrap w:val="0"/>
            <w:vAlign w:val="center"/>
          </w:tcPr>
          <w:p w14:paraId="0F6C89C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燃气经营与服务、燃气使用、燃气设施保护的主体</w:t>
            </w:r>
          </w:p>
        </w:tc>
        <w:tc>
          <w:tcPr>
            <w:tcW w:w="1150" w:type="dxa"/>
            <w:vMerge w:val="restart"/>
            <w:noWrap w:val="0"/>
            <w:vAlign w:val="center"/>
          </w:tcPr>
          <w:p w14:paraId="4A0EFD6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市、县、</w:t>
            </w:r>
            <w:r>
              <w:rPr>
                <w:rFonts w:hint="eastAsia" w:ascii="Times New Roman" w:hAnsi="Times New Roman" w:eastAsia="仿宋_GB2312" w:cs="Times New Roman"/>
                <w:spacing w:val="-17"/>
                <w:sz w:val="18"/>
                <w:szCs w:val="18"/>
                <w:lang w:val="en-US" w:eastAsia="zh-CN"/>
              </w:rPr>
              <w:t>市</w:t>
            </w:r>
          </w:p>
        </w:tc>
        <w:tc>
          <w:tcPr>
            <w:tcW w:w="1168" w:type="dxa"/>
            <w:noWrap w:val="0"/>
            <w:vAlign w:val="center"/>
          </w:tcPr>
          <w:p w14:paraId="0B12E4D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w:t>
            </w: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 xml:space="preserve">市场监管局  </w:t>
            </w:r>
          </w:p>
        </w:tc>
        <w:tc>
          <w:tcPr>
            <w:tcW w:w="1828" w:type="dxa"/>
            <w:noWrap w:val="0"/>
            <w:vAlign w:val="center"/>
          </w:tcPr>
          <w:p w14:paraId="5EE3314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1.燃气相关产品质量监督；2.对特种设备使用单位的监督检查；3.对管道燃气配气价格和销售价格监督管理</w:t>
            </w:r>
          </w:p>
        </w:tc>
        <w:tc>
          <w:tcPr>
            <w:tcW w:w="2555" w:type="dxa"/>
            <w:noWrap w:val="0"/>
            <w:vAlign w:val="center"/>
          </w:tcPr>
          <w:p w14:paraId="43B9758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《城镇燃气管理条例》第二十二条，《中华人民共和国特种设备安全法》第五十七条第一款、《特种设备安全监察条例》第五十条</w:t>
            </w:r>
          </w:p>
        </w:tc>
      </w:tr>
      <w:tr w14:paraId="081C0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675" w:type="dxa"/>
            <w:vMerge w:val="continue"/>
            <w:noWrap w:val="0"/>
            <w:vAlign w:val="center"/>
          </w:tcPr>
          <w:p w14:paraId="08756CA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6E997D1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45A33B9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0530C0D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0E318BF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56C88ED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61A8391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390E12E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w:t>
            </w:r>
          </w:p>
          <w:p w14:paraId="45D4B7F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商务局</w:t>
            </w:r>
          </w:p>
        </w:tc>
        <w:tc>
          <w:tcPr>
            <w:tcW w:w="1828" w:type="dxa"/>
            <w:noWrap w:val="0"/>
            <w:vAlign w:val="center"/>
          </w:tcPr>
          <w:p w14:paraId="55297A2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对使用瓶装液化石油气的餐饮经营单位的安全监督管理</w:t>
            </w:r>
          </w:p>
        </w:tc>
        <w:tc>
          <w:tcPr>
            <w:tcW w:w="2555" w:type="dxa"/>
            <w:vMerge w:val="restart"/>
            <w:noWrap w:val="0"/>
            <w:vAlign w:val="center"/>
          </w:tcPr>
          <w:p w14:paraId="342C09F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pacing w:val="-11"/>
                <w:sz w:val="18"/>
                <w:szCs w:val="18"/>
                <w:lang w:val="en-US" w:eastAsia="zh-CN"/>
                <w14:textFill>
                  <w14:solidFill>
                    <w14:schemeClr w14:val="tx1"/>
                  </w14:solidFill>
                </w14:textFill>
              </w:rPr>
              <w:t>《</w:t>
            </w:r>
            <w:r>
              <w:rPr>
                <w:rFonts w:hint="eastAsia" w:ascii="Times New Roman" w:hAnsi="Times New Roman" w:eastAsia="仿宋_GB2312" w:cs="Times New Roman"/>
                <w:color w:val="000000" w:themeColor="text1"/>
                <w:spacing w:val="-11"/>
                <w:sz w:val="18"/>
                <w:szCs w:val="18"/>
                <w:lang w:val="en-US" w:eastAsia="zh-CN"/>
                <w14:textFill>
                  <w14:solidFill>
                    <w14:schemeClr w14:val="tx1"/>
                  </w14:solidFill>
                </w14:textFill>
              </w:rPr>
              <w:t>市</w:t>
            </w:r>
            <w:r>
              <w:rPr>
                <w:rFonts w:hint="default" w:ascii="Times New Roman" w:hAnsi="Times New Roman" w:eastAsia="仿宋_GB2312" w:cs="Times New Roman"/>
                <w:color w:val="000000" w:themeColor="text1"/>
                <w:spacing w:val="-11"/>
                <w:sz w:val="18"/>
                <w:szCs w:val="18"/>
                <w:lang w:val="en-US" w:eastAsia="zh-CN"/>
                <w14:textFill>
                  <w14:solidFill>
                    <w14:schemeClr w14:val="tx1"/>
                  </w14:solidFill>
                </w14:textFill>
              </w:rPr>
              <w:t>城镇燃气安全管理工作联席会议制度》（藏建城）〔2022〕17号</w:t>
            </w:r>
          </w:p>
        </w:tc>
      </w:tr>
      <w:tr w14:paraId="396F3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trPr>
        <w:tc>
          <w:tcPr>
            <w:tcW w:w="675" w:type="dxa"/>
            <w:vMerge w:val="continue"/>
            <w:noWrap w:val="0"/>
            <w:vAlign w:val="center"/>
          </w:tcPr>
          <w:p w14:paraId="15AB7B5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60D3A18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581F7E8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23E9686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5683CBF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6F048F7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135491B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1E7A649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w:t>
            </w:r>
          </w:p>
          <w:p w14:paraId="724EDC7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气象局</w:t>
            </w:r>
          </w:p>
        </w:tc>
        <w:tc>
          <w:tcPr>
            <w:tcW w:w="1828" w:type="dxa"/>
            <w:noWrap w:val="0"/>
            <w:vAlign w:val="center"/>
          </w:tcPr>
          <w:p w14:paraId="0ED2129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pacing w:val="-11"/>
                <w:sz w:val="18"/>
                <w:szCs w:val="18"/>
                <w:lang w:val="en-US" w:eastAsia="zh-CN"/>
                <w14:textFill>
                  <w14:solidFill>
                    <w14:schemeClr w14:val="tx1"/>
                  </w14:solidFill>
                </w14:textFill>
              </w:rPr>
              <w:t>对新建、改建、扩建加气站的防雷装置设计审核、竣工验收许可及日常监督管理</w:t>
            </w:r>
          </w:p>
        </w:tc>
        <w:tc>
          <w:tcPr>
            <w:tcW w:w="2555" w:type="dxa"/>
            <w:vMerge w:val="continue"/>
            <w:noWrap w:val="0"/>
            <w:vAlign w:val="center"/>
          </w:tcPr>
          <w:p w14:paraId="3E7F5BD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p>
        </w:tc>
      </w:tr>
      <w:tr w14:paraId="12FC9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675" w:type="dxa"/>
            <w:vMerge w:val="continue"/>
            <w:noWrap w:val="0"/>
            <w:vAlign w:val="center"/>
          </w:tcPr>
          <w:p w14:paraId="3D059AC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0C1E63F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515BC9A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532DFB1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70E1CBC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3A9739C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2C51334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6FDB9B3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w:t>
            </w:r>
          </w:p>
          <w:p w14:paraId="6F384DA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应急局</w:t>
            </w:r>
          </w:p>
        </w:tc>
        <w:tc>
          <w:tcPr>
            <w:tcW w:w="1828" w:type="dxa"/>
            <w:noWrap w:val="0"/>
            <w:vAlign w:val="center"/>
          </w:tcPr>
          <w:p w14:paraId="700D7029">
            <w:pPr>
              <w:keepNext w:val="0"/>
              <w:keepLines w:val="0"/>
              <w:pageBreakBefore w:val="0"/>
              <w:widowControl w:val="0"/>
              <w:kinsoku/>
              <w:wordWrap/>
              <w:overflowPunct/>
              <w:topLinePunct w:val="0"/>
              <w:autoSpaceDE/>
              <w:autoSpaceDN/>
              <w:bidi w:val="0"/>
              <w:adjustRightInd w:val="0"/>
              <w:snapToGrid w:val="0"/>
              <w:spacing w:line="240" w:lineRule="exact"/>
              <w:jc w:val="both"/>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依法依规指导和监督燃气主管部门的安全生产监督管理工作</w:t>
            </w:r>
          </w:p>
        </w:tc>
        <w:tc>
          <w:tcPr>
            <w:tcW w:w="2555" w:type="dxa"/>
            <w:vMerge w:val="continue"/>
            <w:noWrap w:val="0"/>
            <w:vAlign w:val="center"/>
          </w:tcPr>
          <w:p w14:paraId="6904D6D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p>
        </w:tc>
      </w:tr>
      <w:tr w14:paraId="207C5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675" w:type="dxa"/>
            <w:vMerge w:val="continue"/>
            <w:noWrap w:val="0"/>
            <w:vAlign w:val="center"/>
          </w:tcPr>
          <w:p w14:paraId="33AAA63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1F39989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1C9D30F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7F51E21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1DDC225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07F36B6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6AEE275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112FE53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778E181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公安局</w:t>
            </w:r>
          </w:p>
        </w:tc>
        <w:tc>
          <w:tcPr>
            <w:tcW w:w="1828" w:type="dxa"/>
            <w:noWrap w:val="0"/>
            <w:vAlign w:val="center"/>
          </w:tcPr>
          <w:p w14:paraId="4FD88D1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FF0000"/>
                <w:sz w:val="18"/>
                <w:szCs w:val="18"/>
                <w:lang w:val="en-US" w:eastAsia="zh-CN"/>
              </w:rPr>
            </w:pPr>
            <w:r>
              <w:rPr>
                <w:rFonts w:hint="eastAsia" w:ascii="Times New Roman" w:hAnsi="Times New Roman" w:eastAsia="仿宋_GB2312" w:cs="Times New Roman"/>
                <w:b w:val="0"/>
                <w:bCs w:val="0"/>
                <w:color w:val="000000" w:themeColor="text1"/>
                <w:sz w:val="18"/>
                <w:szCs w:val="18"/>
                <w:lang w:val="en-US" w:eastAsia="zh-CN"/>
                <w14:textFill>
                  <w14:solidFill>
                    <w14:schemeClr w14:val="tx1"/>
                  </w14:solidFill>
                </w14:textFill>
              </w:rPr>
              <w:t>配合相关部门加强燃气运输车辆和驾驶员的管理，对超速行驶、疲劳驾驶等违法行为加强监管执法</w:t>
            </w:r>
          </w:p>
        </w:tc>
        <w:tc>
          <w:tcPr>
            <w:tcW w:w="2555" w:type="dxa"/>
            <w:vMerge w:val="continue"/>
            <w:noWrap w:val="0"/>
            <w:vAlign w:val="center"/>
          </w:tcPr>
          <w:p w14:paraId="4D32A01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3E1A4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675" w:type="dxa"/>
            <w:vMerge w:val="restart"/>
            <w:noWrap w:val="0"/>
            <w:vAlign w:val="center"/>
          </w:tcPr>
          <w:p w14:paraId="526711A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6</w:t>
            </w:r>
          </w:p>
        </w:tc>
        <w:tc>
          <w:tcPr>
            <w:tcW w:w="1005" w:type="dxa"/>
            <w:vMerge w:val="restart"/>
            <w:noWrap w:val="0"/>
            <w:vAlign w:val="center"/>
          </w:tcPr>
          <w:p w14:paraId="05ADA19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特种设备综合监管</w:t>
            </w:r>
          </w:p>
        </w:tc>
        <w:tc>
          <w:tcPr>
            <w:tcW w:w="1863" w:type="dxa"/>
            <w:gridSpan w:val="2"/>
            <w:vMerge w:val="restart"/>
            <w:noWrap w:val="0"/>
            <w:vAlign w:val="center"/>
          </w:tcPr>
          <w:p w14:paraId="1F435EF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市场监管局</w:t>
            </w:r>
          </w:p>
        </w:tc>
        <w:tc>
          <w:tcPr>
            <w:tcW w:w="1683" w:type="dxa"/>
            <w:vMerge w:val="restart"/>
            <w:noWrap w:val="0"/>
            <w:vAlign w:val="center"/>
          </w:tcPr>
          <w:p w14:paraId="79B24AC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对特种设备安全实施监督管理</w:t>
            </w:r>
          </w:p>
        </w:tc>
        <w:tc>
          <w:tcPr>
            <w:tcW w:w="1063" w:type="dxa"/>
            <w:vMerge w:val="restart"/>
            <w:noWrap w:val="0"/>
            <w:vAlign w:val="center"/>
          </w:tcPr>
          <w:p w14:paraId="0D5383E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《中华人民共和国特种设备安全法》第五条，《特种设备安全监察条例》第四条</w:t>
            </w:r>
          </w:p>
        </w:tc>
        <w:tc>
          <w:tcPr>
            <w:tcW w:w="1050" w:type="dxa"/>
            <w:vMerge w:val="restart"/>
            <w:noWrap w:val="0"/>
            <w:vAlign w:val="center"/>
          </w:tcPr>
          <w:p w14:paraId="38EF6E2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特种设备的生产、经营、使用主体</w:t>
            </w:r>
          </w:p>
        </w:tc>
        <w:tc>
          <w:tcPr>
            <w:tcW w:w="1150" w:type="dxa"/>
            <w:vMerge w:val="restart"/>
            <w:noWrap w:val="0"/>
            <w:vAlign w:val="center"/>
          </w:tcPr>
          <w:p w14:paraId="69EC121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市、县、</w:t>
            </w:r>
            <w:r>
              <w:rPr>
                <w:rFonts w:hint="eastAsia" w:ascii="Times New Roman" w:hAnsi="Times New Roman" w:eastAsia="仿宋_GB2312" w:cs="Times New Roman"/>
                <w:spacing w:val="-17"/>
                <w:sz w:val="18"/>
                <w:szCs w:val="18"/>
                <w:lang w:val="en-US" w:eastAsia="zh-CN"/>
              </w:rPr>
              <w:t>市</w:t>
            </w:r>
          </w:p>
        </w:tc>
        <w:tc>
          <w:tcPr>
            <w:tcW w:w="1168" w:type="dxa"/>
            <w:noWrap w:val="0"/>
            <w:vAlign w:val="center"/>
          </w:tcPr>
          <w:p w14:paraId="7E73310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住房城乡建设局</w:t>
            </w:r>
          </w:p>
        </w:tc>
        <w:tc>
          <w:tcPr>
            <w:tcW w:w="1828" w:type="dxa"/>
            <w:noWrap w:val="0"/>
            <w:vAlign w:val="center"/>
          </w:tcPr>
          <w:p w14:paraId="3E09A9E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房屋建筑工地和市政工程工地用起重机械、场(厂)内专用机动车辆的安装、使用的监督管理</w:t>
            </w:r>
          </w:p>
        </w:tc>
        <w:tc>
          <w:tcPr>
            <w:tcW w:w="2555" w:type="dxa"/>
            <w:noWrap w:val="0"/>
            <w:vAlign w:val="center"/>
          </w:tcPr>
          <w:p w14:paraId="4059734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《特种设备安全监察条例》第三条第三款</w:t>
            </w:r>
          </w:p>
        </w:tc>
      </w:tr>
      <w:tr w14:paraId="538A0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675" w:type="dxa"/>
            <w:vMerge w:val="continue"/>
            <w:noWrap w:val="0"/>
            <w:vAlign w:val="center"/>
          </w:tcPr>
          <w:p w14:paraId="3FB3895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64814AC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3773CFD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708056D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1892606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7199944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23595A7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0983314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2C8B0B1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交通运输局</w:t>
            </w:r>
          </w:p>
        </w:tc>
        <w:tc>
          <w:tcPr>
            <w:tcW w:w="1828" w:type="dxa"/>
            <w:noWrap w:val="0"/>
            <w:vAlign w:val="center"/>
          </w:tcPr>
          <w:p w14:paraId="22E5AE2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常压液体危险货物罐车监督管理</w:t>
            </w:r>
          </w:p>
        </w:tc>
        <w:tc>
          <w:tcPr>
            <w:tcW w:w="2555" w:type="dxa"/>
            <w:noWrap w:val="0"/>
            <w:vAlign w:val="center"/>
          </w:tcPr>
          <w:p w14:paraId="0169982F">
            <w:pPr>
              <w:keepNext w:val="0"/>
              <w:keepLines w:val="0"/>
              <w:pageBreakBefore w:val="0"/>
              <w:widowControl w:val="0"/>
              <w:kinsoku/>
              <w:wordWrap/>
              <w:overflowPunct/>
              <w:topLinePunct w:val="0"/>
              <w:autoSpaceDE/>
              <w:autoSpaceDN/>
              <w:bidi w:val="0"/>
              <w:adjustRightInd w:val="0"/>
              <w:snapToGrid w:val="0"/>
              <w:spacing w:line="240" w:lineRule="exact"/>
              <w:jc w:val="both"/>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《关于印发常压液体危险货物罐车治理工作方案的通知》（交运发〔2021〕35号）</w:t>
            </w:r>
          </w:p>
        </w:tc>
      </w:tr>
      <w:tr w14:paraId="78FE0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5" w:type="dxa"/>
            <w:vMerge w:val="continue"/>
            <w:noWrap w:val="0"/>
            <w:vAlign w:val="center"/>
          </w:tcPr>
          <w:p w14:paraId="5489C7C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23A8B4A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1AC0092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647ACAE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15BAD64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5E39EF0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69039B9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2A73C7B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w:t>
            </w:r>
          </w:p>
          <w:p w14:paraId="06D2A54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应急局</w:t>
            </w:r>
          </w:p>
        </w:tc>
        <w:tc>
          <w:tcPr>
            <w:tcW w:w="1828" w:type="dxa"/>
            <w:noWrap w:val="0"/>
            <w:vAlign w:val="center"/>
          </w:tcPr>
          <w:p w14:paraId="5E83F50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工贸企业有限空间涉及的特种设备</w:t>
            </w:r>
          </w:p>
          <w:p w14:paraId="1894DC0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安全监督管理</w:t>
            </w:r>
          </w:p>
        </w:tc>
        <w:tc>
          <w:tcPr>
            <w:tcW w:w="2555" w:type="dxa"/>
            <w:noWrap w:val="0"/>
            <w:vAlign w:val="center"/>
          </w:tcPr>
          <w:p w14:paraId="4A4A8B8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《工贸企业有限空间作业安全管理与监督暂行规定》，应急管理部办公</w:t>
            </w: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局</w:t>
            </w: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关于开展2023年工贸重点企业有限空间作业专家指导服务工作的通知（应急</w:t>
            </w: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局</w:t>
            </w: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函〔2023〕95号）</w:t>
            </w:r>
          </w:p>
        </w:tc>
      </w:tr>
      <w:tr w14:paraId="36CEE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trPr>
        <w:tc>
          <w:tcPr>
            <w:tcW w:w="675" w:type="dxa"/>
            <w:vMerge w:val="restart"/>
            <w:noWrap w:val="0"/>
            <w:vAlign w:val="center"/>
          </w:tcPr>
          <w:p w14:paraId="044D27B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7</w:t>
            </w:r>
          </w:p>
        </w:tc>
        <w:tc>
          <w:tcPr>
            <w:tcW w:w="1005" w:type="dxa"/>
            <w:vMerge w:val="restart"/>
            <w:noWrap w:val="0"/>
            <w:vAlign w:val="center"/>
          </w:tcPr>
          <w:p w14:paraId="6228516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公路运输综合监管</w:t>
            </w:r>
          </w:p>
        </w:tc>
        <w:tc>
          <w:tcPr>
            <w:tcW w:w="1863" w:type="dxa"/>
            <w:gridSpan w:val="2"/>
            <w:vMerge w:val="restart"/>
            <w:noWrap w:val="0"/>
            <w:vAlign w:val="center"/>
          </w:tcPr>
          <w:p w14:paraId="660386C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交通运输局</w:t>
            </w:r>
          </w:p>
        </w:tc>
        <w:tc>
          <w:tcPr>
            <w:tcW w:w="1683" w:type="dxa"/>
            <w:vMerge w:val="restart"/>
            <w:noWrap w:val="0"/>
            <w:vAlign w:val="center"/>
          </w:tcPr>
          <w:p w14:paraId="5618A2F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对网约车平台公司监督管理</w:t>
            </w:r>
          </w:p>
        </w:tc>
        <w:tc>
          <w:tcPr>
            <w:tcW w:w="1063" w:type="dxa"/>
            <w:vMerge w:val="restart"/>
            <w:noWrap w:val="0"/>
            <w:vAlign w:val="center"/>
          </w:tcPr>
          <w:p w14:paraId="12C6BAB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《网络预约出租汽车经营服务管理暂行办法》第二十九条、第三十条、第三十一条、第三十二条</w:t>
            </w:r>
          </w:p>
        </w:tc>
        <w:tc>
          <w:tcPr>
            <w:tcW w:w="1050" w:type="dxa"/>
            <w:vMerge w:val="restart"/>
            <w:noWrap w:val="0"/>
            <w:vAlign w:val="center"/>
          </w:tcPr>
          <w:p w14:paraId="3F0ACFD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网约车平台公司</w:t>
            </w:r>
          </w:p>
        </w:tc>
        <w:tc>
          <w:tcPr>
            <w:tcW w:w="1150" w:type="dxa"/>
            <w:vMerge w:val="restart"/>
            <w:noWrap w:val="0"/>
            <w:vAlign w:val="center"/>
          </w:tcPr>
          <w:p w14:paraId="0AEB700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市、县、</w:t>
            </w:r>
            <w:r>
              <w:rPr>
                <w:rFonts w:hint="eastAsia" w:ascii="Times New Roman" w:hAnsi="Times New Roman" w:eastAsia="仿宋_GB2312" w:cs="Times New Roman"/>
                <w:spacing w:val="-17"/>
                <w:sz w:val="18"/>
                <w:szCs w:val="18"/>
                <w:lang w:val="en-US" w:eastAsia="zh-CN"/>
              </w:rPr>
              <w:t>市</w:t>
            </w:r>
          </w:p>
        </w:tc>
        <w:tc>
          <w:tcPr>
            <w:tcW w:w="1168" w:type="dxa"/>
            <w:noWrap w:val="0"/>
            <w:vAlign w:val="center"/>
          </w:tcPr>
          <w:p w14:paraId="2F3E342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0932E83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公安局</w:t>
            </w:r>
          </w:p>
        </w:tc>
        <w:tc>
          <w:tcPr>
            <w:tcW w:w="1828" w:type="dxa"/>
            <w:noWrap w:val="0"/>
            <w:vAlign w:val="center"/>
          </w:tcPr>
          <w:p w14:paraId="344821C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信息安全、数据安全、实名认证等环节的网络安全情况检查</w:t>
            </w:r>
          </w:p>
        </w:tc>
        <w:tc>
          <w:tcPr>
            <w:tcW w:w="2555" w:type="dxa"/>
            <w:noWrap w:val="0"/>
            <w:vAlign w:val="center"/>
          </w:tcPr>
          <w:p w14:paraId="6FA6EFB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《网络预约出租汽车经营服务管理暂行办法》第三十条、三十一条、三十二条</w:t>
            </w:r>
          </w:p>
        </w:tc>
      </w:tr>
      <w:tr w14:paraId="6771F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6" w:hRule="atLeast"/>
        </w:trPr>
        <w:tc>
          <w:tcPr>
            <w:tcW w:w="675" w:type="dxa"/>
            <w:vMerge w:val="continue"/>
            <w:noWrap w:val="0"/>
            <w:vAlign w:val="center"/>
          </w:tcPr>
          <w:p w14:paraId="1D245C9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604E8BC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5D09313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7C3A80C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263D4E0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35ADE0A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5B70017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2B681E1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0ED0102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市场监管局</w:t>
            </w:r>
          </w:p>
          <w:p w14:paraId="2B3C660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28" w:type="dxa"/>
            <w:noWrap w:val="0"/>
            <w:vAlign w:val="center"/>
          </w:tcPr>
          <w:p w14:paraId="5651B00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网约车价格违法行为的监督检查</w:t>
            </w:r>
          </w:p>
        </w:tc>
        <w:tc>
          <w:tcPr>
            <w:tcW w:w="2555" w:type="dxa"/>
            <w:noWrap w:val="0"/>
            <w:vAlign w:val="center"/>
          </w:tcPr>
          <w:p w14:paraId="6E228F5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《网络预约出租汽车经营服务管理暂行办法》第三十一条、三十二条</w:t>
            </w:r>
          </w:p>
        </w:tc>
      </w:tr>
      <w:tr w14:paraId="5F6CA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1" w:hRule="atLeast"/>
        </w:trPr>
        <w:tc>
          <w:tcPr>
            <w:tcW w:w="675" w:type="dxa"/>
            <w:vMerge w:val="continue"/>
            <w:noWrap w:val="0"/>
            <w:vAlign w:val="center"/>
          </w:tcPr>
          <w:p w14:paraId="16A133D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5D7E743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228FF89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5846B39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1ED0900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48CC736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1991FE6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36746DB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市委网信办</w:t>
            </w:r>
          </w:p>
        </w:tc>
        <w:tc>
          <w:tcPr>
            <w:tcW w:w="1828" w:type="dxa"/>
            <w:noWrap w:val="0"/>
            <w:vAlign w:val="center"/>
          </w:tcPr>
          <w:p w14:paraId="6D0D2AF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信息安全管理制度和技术保障措施落实情况、数据安全和个人信息保护落实情况的检查</w:t>
            </w:r>
          </w:p>
        </w:tc>
        <w:tc>
          <w:tcPr>
            <w:tcW w:w="2555" w:type="dxa"/>
            <w:noWrap w:val="0"/>
            <w:vAlign w:val="center"/>
          </w:tcPr>
          <w:p w14:paraId="2FF0FF3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《网络预约出租汽车经营服务管理暂行办法》第三十条、三十一条、三十二条</w:t>
            </w:r>
          </w:p>
        </w:tc>
      </w:tr>
      <w:tr w14:paraId="6630E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675" w:type="dxa"/>
            <w:vMerge w:val="continue"/>
            <w:noWrap w:val="0"/>
            <w:vAlign w:val="center"/>
          </w:tcPr>
          <w:p w14:paraId="17D2ACB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4281908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0C45DFB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302C83B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59BD2A3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650E2B9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2AFE723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053C1CC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38062F0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sz w:val="18"/>
                <w:szCs w:val="18"/>
                <w:lang w:val="en-US" w:eastAsia="zh-CN"/>
              </w:rPr>
              <w:t>税务局</w:t>
            </w:r>
          </w:p>
        </w:tc>
        <w:tc>
          <w:tcPr>
            <w:tcW w:w="1828" w:type="dxa"/>
            <w:noWrap w:val="0"/>
            <w:vAlign w:val="center"/>
          </w:tcPr>
          <w:p w14:paraId="7E3FD6F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spacing w:val="-17"/>
                <w:sz w:val="18"/>
                <w:szCs w:val="18"/>
                <w:lang w:val="en-US" w:eastAsia="zh-CN"/>
              </w:rPr>
              <w:t>纳税人（扣缴义务人）税收缴纳情况的检查</w:t>
            </w:r>
          </w:p>
        </w:tc>
        <w:tc>
          <w:tcPr>
            <w:tcW w:w="2555" w:type="dxa"/>
            <w:noWrap w:val="0"/>
            <w:vAlign w:val="center"/>
          </w:tcPr>
          <w:p w14:paraId="7A705F2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sz w:val="18"/>
                <w:szCs w:val="18"/>
                <w:lang w:val="en-US" w:eastAsia="zh-CN"/>
              </w:rPr>
              <w:t>《网络预约出租汽车经营服务管理暂行办法》第三十一条、三十二条</w:t>
            </w:r>
          </w:p>
        </w:tc>
      </w:tr>
      <w:tr w14:paraId="2C08B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675" w:type="dxa"/>
            <w:vMerge w:val="continue"/>
            <w:noWrap w:val="0"/>
            <w:vAlign w:val="center"/>
          </w:tcPr>
          <w:p w14:paraId="35E4666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39E6371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060D055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2B571DB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4564BC7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43B0BBD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153C854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2FEA020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kern w:val="2"/>
                <w:sz w:val="18"/>
                <w:szCs w:val="18"/>
                <w:lang w:val="en-US" w:eastAsia="zh-CN" w:bidi="ar-SA"/>
              </w:rPr>
            </w:pP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人力资源社会保障局</w:t>
            </w:r>
          </w:p>
        </w:tc>
        <w:tc>
          <w:tcPr>
            <w:tcW w:w="1828" w:type="dxa"/>
            <w:noWrap w:val="0"/>
            <w:vAlign w:val="center"/>
          </w:tcPr>
          <w:p w14:paraId="2145894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pacing w:val="-17"/>
                <w:sz w:val="18"/>
                <w:szCs w:val="18"/>
                <w:lang w:val="en-US" w:eastAsia="zh-CN"/>
              </w:rPr>
            </w:pPr>
            <w:r>
              <w:rPr>
                <w:rFonts w:hint="default" w:ascii="Times New Roman" w:hAnsi="Times New Roman" w:eastAsia="仿宋_GB2312" w:cs="Times New Roman"/>
                <w:spacing w:val="-17"/>
                <w:sz w:val="18"/>
                <w:szCs w:val="18"/>
                <w:lang w:val="en-US" w:eastAsia="zh-CN"/>
              </w:rPr>
              <w:t>网约车平台企业与驾驶员签订劳动合同或者协议</w:t>
            </w:r>
          </w:p>
          <w:p w14:paraId="24A8799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spacing w:val="-17"/>
                <w:sz w:val="18"/>
                <w:szCs w:val="18"/>
                <w:lang w:val="en-US" w:eastAsia="zh-CN"/>
              </w:rPr>
              <w:t>情况的检查</w:t>
            </w:r>
          </w:p>
        </w:tc>
        <w:tc>
          <w:tcPr>
            <w:tcW w:w="2555" w:type="dxa"/>
            <w:noWrap w:val="0"/>
            <w:vAlign w:val="center"/>
          </w:tcPr>
          <w:p w14:paraId="06D05B5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sz w:val="18"/>
                <w:szCs w:val="18"/>
                <w:lang w:val="en-US" w:eastAsia="zh-CN"/>
              </w:rPr>
              <w:t>《网络预约出租汽车经营服务管理暂行办法》第三十一条</w:t>
            </w:r>
          </w:p>
        </w:tc>
      </w:tr>
      <w:tr w14:paraId="6D100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trPr>
        <w:tc>
          <w:tcPr>
            <w:tcW w:w="675" w:type="dxa"/>
            <w:vMerge w:val="continue"/>
            <w:noWrap w:val="0"/>
            <w:vAlign w:val="center"/>
          </w:tcPr>
          <w:p w14:paraId="4A9A039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3BEC0D4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45485C5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noWrap w:val="0"/>
            <w:vAlign w:val="center"/>
          </w:tcPr>
          <w:p w14:paraId="5FB0D36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对网络货运经营者监督管理</w:t>
            </w:r>
          </w:p>
        </w:tc>
        <w:tc>
          <w:tcPr>
            <w:tcW w:w="1063" w:type="dxa"/>
            <w:noWrap w:val="0"/>
            <w:vAlign w:val="center"/>
          </w:tcPr>
          <w:p w14:paraId="2E43736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《网络平台道路货物运输经营管理暂行办法》第四条</w:t>
            </w:r>
          </w:p>
        </w:tc>
        <w:tc>
          <w:tcPr>
            <w:tcW w:w="1050" w:type="dxa"/>
            <w:noWrap w:val="0"/>
            <w:vAlign w:val="center"/>
          </w:tcPr>
          <w:p w14:paraId="1A59997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网络货运经营者</w:t>
            </w:r>
          </w:p>
        </w:tc>
        <w:tc>
          <w:tcPr>
            <w:tcW w:w="1150" w:type="dxa"/>
            <w:noWrap w:val="0"/>
            <w:vAlign w:val="center"/>
          </w:tcPr>
          <w:p w14:paraId="008B6E3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市、县、</w:t>
            </w:r>
            <w:r>
              <w:rPr>
                <w:rFonts w:hint="eastAsia" w:ascii="Times New Roman" w:hAnsi="Times New Roman" w:eastAsia="仿宋_GB2312" w:cs="Times New Roman"/>
                <w:spacing w:val="-17"/>
                <w:sz w:val="18"/>
                <w:szCs w:val="18"/>
                <w:lang w:val="en-US" w:eastAsia="zh-CN"/>
              </w:rPr>
              <w:t>市</w:t>
            </w:r>
          </w:p>
        </w:tc>
        <w:tc>
          <w:tcPr>
            <w:tcW w:w="1168" w:type="dxa"/>
            <w:noWrap w:val="0"/>
            <w:vAlign w:val="center"/>
          </w:tcPr>
          <w:p w14:paraId="74D96F5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51471E1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税务局</w:t>
            </w:r>
          </w:p>
        </w:tc>
        <w:tc>
          <w:tcPr>
            <w:tcW w:w="1828" w:type="dxa"/>
            <w:noWrap w:val="0"/>
            <w:vAlign w:val="center"/>
          </w:tcPr>
          <w:p w14:paraId="4676761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网络货运经营者税收违法违规行为的检查</w:t>
            </w:r>
          </w:p>
        </w:tc>
        <w:tc>
          <w:tcPr>
            <w:tcW w:w="2555" w:type="dxa"/>
            <w:noWrap w:val="0"/>
            <w:vAlign w:val="center"/>
          </w:tcPr>
          <w:p w14:paraId="5BF864A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《网络平台道路货物运输经营管理暂行办法》第二十四条</w:t>
            </w:r>
          </w:p>
        </w:tc>
      </w:tr>
      <w:tr w14:paraId="1E092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675" w:type="dxa"/>
            <w:vMerge w:val="continue"/>
            <w:noWrap w:val="0"/>
            <w:vAlign w:val="center"/>
          </w:tcPr>
          <w:p w14:paraId="6AB51E1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45C1F1A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128AC4A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restart"/>
            <w:noWrap w:val="0"/>
            <w:vAlign w:val="center"/>
          </w:tcPr>
          <w:p w14:paraId="7562E91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对道路运输车辆动态监控监督管理</w:t>
            </w:r>
          </w:p>
        </w:tc>
        <w:tc>
          <w:tcPr>
            <w:tcW w:w="1063" w:type="dxa"/>
            <w:vMerge w:val="restart"/>
            <w:noWrap w:val="0"/>
            <w:vAlign w:val="center"/>
          </w:tcPr>
          <w:p w14:paraId="7D8F831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《道路运输车辆动态监督管理办法》第五条</w:t>
            </w:r>
          </w:p>
        </w:tc>
        <w:tc>
          <w:tcPr>
            <w:tcW w:w="1050" w:type="dxa"/>
            <w:vMerge w:val="restart"/>
            <w:noWrap w:val="0"/>
            <w:vAlign w:val="center"/>
          </w:tcPr>
          <w:p w14:paraId="51475DA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道路运输企业</w:t>
            </w:r>
          </w:p>
        </w:tc>
        <w:tc>
          <w:tcPr>
            <w:tcW w:w="1150" w:type="dxa"/>
            <w:vMerge w:val="restart"/>
            <w:noWrap w:val="0"/>
            <w:vAlign w:val="center"/>
          </w:tcPr>
          <w:p w14:paraId="0F87B4C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市、县、</w:t>
            </w:r>
            <w:r>
              <w:rPr>
                <w:rFonts w:hint="eastAsia" w:ascii="Times New Roman" w:hAnsi="Times New Roman" w:eastAsia="仿宋_GB2312" w:cs="Times New Roman"/>
                <w:spacing w:val="-17"/>
                <w:sz w:val="18"/>
                <w:szCs w:val="18"/>
                <w:lang w:val="en-US" w:eastAsia="zh-CN"/>
              </w:rPr>
              <w:t>市</w:t>
            </w:r>
          </w:p>
        </w:tc>
        <w:tc>
          <w:tcPr>
            <w:tcW w:w="1168" w:type="dxa"/>
            <w:noWrap w:val="0"/>
            <w:vAlign w:val="center"/>
          </w:tcPr>
          <w:p w14:paraId="4A6DFE8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0E96FF1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公安局</w:t>
            </w:r>
          </w:p>
        </w:tc>
        <w:tc>
          <w:tcPr>
            <w:tcW w:w="1828" w:type="dxa"/>
            <w:noWrap w:val="0"/>
            <w:vAlign w:val="center"/>
          </w:tcPr>
          <w:p w14:paraId="72906C9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道路运输车辆动态监控系统记录的交通违法信息检查</w:t>
            </w:r>
          </w:p>
        </w:tc>
        <w:tc>
          <w:tcPr>
            <w:tcW w:w="2555" w:type="dxa"/>
            <w:noWrap w:val="0"/>
            <w:vAlign w:val="center"/>
          </w:tcPr>
          <w:p w14:paraId="0BEC500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《道路运输车辆动态监督管理办法》第三十条</w:t>
            </w:r>
          </w:p>
        </w:tc>
      </w:tr>
      <w:tr w14:paraId="3370B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1" w:hRule="atLeast"/>
        </w:trPr>
        <w:tc>
          <w:tcPr>
            <w:tcW w:w="675" w:type="dxa"/>
            <w:vMerge w:val="continue"/>
            <w:noWrap w:val="0"/>
            <w:vAlign w:val="center"/>
          </w:tcPr>
          <w:p w14:paraId="567043E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45F9500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3E41264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6C61F19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674D280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753E441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2E61A7A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2286C12E">
            <w:pPr>
              <w:keepNext w:val="0"/>
              <w:keepLines w:val="0"/>
              <w:pageBreakBefore w:val="0"/>
              <w:widowControl w:val="0"/>
              <w:kinsoku/>
              <w:wordWrap/>
              <w:overflowPunct/>
              <w:topLinePunct w:val="0"/>
              <w:autoSpaceDE/>
              <w:autoSpaceDN/>
              <w:bidi w:val="0"/>
              <w:adjustRightInd w:val="0"/>
              <w:snapToGrid w:val="0"/>
              <w:spacing w:line="240" w:lineRule="exact"/>
              <w:ind w:firstLine="180" w:firstLineChars="100"/>
              <w:jc w:val="both"/>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5591F22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应急局</w:t>
            </w:r>
          </w:p>
        </w:tc>
        <w:tc>
          <w:tcPr>
            <w:tcW w:w="1828" w:type="dxa"/>
            <w:noWrap w:val="0"/>
            <w:vAlign w:val="center"/>
          </w:tcPr>
          <w:p w14:paraId="669E996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b w:val="0"/>
                <w:bCs w:val="0"/>
                <w:color w:val="000000" w:themeColor="text1"/>
                <w:sz w:val="18"/>
                <w:szCs w:val="18"/>
                <w:lang w:val="en-US" w:eastAsia="zh-CN"/>
                <w14:textFill>
                  <w14:solidFill>
                    <w14:schemeClr w14:val="tx1"/>
                  </w14:solidFill>
                </w14:textFill>
              </w:rPr>
              <w:t>按照有关规定认真开展事故调查工作，严肃查处违反本办法规定的责任单位和人员</w:t>
            </w:r>
          </w:p>
        </w:tc>
        <w:tc>
          <w:tcPr>
            <w:tcW w:w="2555" w:type="dxa"/>
            <w:noWrap w:val="0"/>
            <w:vAlign w:val="center"/>
          </w:tcPr>
          <w:p w14:paraId="3B45023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《道路运输车辆动态监督管理办法》第三十一条</w:t>
            </w:r>
          </w:p>
        </w:tc>
      </w:tr>
      <w:tr w14:paraId="69AEF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1" w:hRule="atLeast"/>
        </w:trPr>
        <w:tc>
          <w:tcPr>
            <w:tcW w:w="675" w:type="dxa"/>
            <w:vMerge w:val="continue"/>
            <w:noWrap w:val="0"/>
            <w:vAlign w:val="center"/>
          </w:tcPr>
          <w:p w14:paraId="537C68B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48ABBB3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44B86D2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noWrap w:val="0"/>
            <w:vAlign w:val="center"/>
          </w:tcPr>
          <w:p w14:paraId="476CE6D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对道路危险货物运输企业监督管理</w:t>
            </w:r>
          </w:p>
        </w:tc>
        <w:tc>
          <w:tcPr>
            <w:tcW w:w="1063" w:type="dxa"/>
            <w:noWrap w:val="0"/>
            <w:vAlign w:val="center"/>
          </w:tcPr>
          <w:p w14:paraId="5C31146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《中华人民共和国安全生产法》第六十五条，《中华人民共和国道路运输条例》第十八条，《道路危险货物运输管理规定》第五十二条</w:t>
            </w:r>
          </w:p>
        </w:tc>
        <w:tc>
          <w:tcPr>
            <w:tcW w:w="1050" w:type="dxa"/>
            <w:noWrap w:val="0"/>
            <w:vAlign w:val="center"/>
          </w:tcPr>
          <w:p w14:paraId="06BC6C2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道路危险货物运输企业</w:t>
            </w:r>
          </w:p>
        </w:tc>
        <w:tc>
          <w:tcPr>
            <w:tcW w:w="1150" w:type="dxa"/>
            <w:noWrap w:val="0"/>
            <w:vAlign w:val="center"/>
          </w:tcPr>
          <w:p w14:paraId="1F00D80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市、县、</w:t>
            </w:r>
            <w:r>
              <w:rPr>
                <w:rFonts w:hint="eastAsia" w:ascii="Times New Roman" w:hAnsi="Times New Roman" w:eastAsia="仿宋_GB2312" w:cs="Times New Roman"/>
                <w:spacing w:val="-17"/>
                <w:sz w:val="18"/>
                <w:szCs w:val="18"/>
                <w:lang w:val="en-US" w:eastAsia="zh-CN"/>
              </w:rPr>
              <w:t>市</w:t>
            </w:r>
            <w:r>
              <w:rPr>
                <w:rFonts w:hint="default" w:ascii="Times New Roman" w:hAnsi="Times New Roman" w:eastAsia="仿宋_GB2312" w:cs="Times New Roman"/>
                <w:spacing w:val="-17"/>
                <w:sz w:val="18"/>
                <w:szCs w:val="18"/>
                <w:lang w:val="en-US" w:eastAsia="zh-CN"/>
              </w:rPr>
              <w:t>、</w:t>
            </w:r>
          </w:p>
        </w:tc>
        <w:tc>
          <w:tcPr>
            <w:tcW w:w="1168" w:type="dxa"/>
            <w:noWrap w:val="0"/>
            <w:vAlign w:val="center"/>
          </w:tcPr>
          <w:p w14:paraId="4EF7D73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2330DAF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公安局</w:t>
            </w:r>
          </w:p>
        </w:tc>
        <w:tc>
          <w:tcPr>
            <w:tcW w:w="1828" w:type="dxa"/>
            <w:noWrap w:val="0"/>
            <w:vAlign w:val="center"/>
          </w:tcPr>
          <w:p w14:paraId="411C435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color w:val="000000" w:themeColor="text1"/>
                <w:spacing w:val="-11"/>
                <w:sz w:val="18"/>
                <w:szCs w:val="18"/>
                <w:lang w:val="en-US" w:eastAsia="zh-CN"/>
                <w14:textFill>
                  <w14:solidFill>
                    <w14:schemeClr w14:val="tx1"/>
                  </w14:solidFill>
                </w14:textFill>
              </w:rPr>
              <w:t>剧</w:t>
            </w:r>
            <w:r>
              <w:rPr>
                <w:rFonts w:hint="default" w:ascii="Times New Roman" w:hAnsi="Times New Roman" w:eastAsia="仿宋_GB2312" w:cs="Times New Roman"/>
                <w:color w:val="000000" w:themeColor="text1"/>
                <w:spacing w:val="-11"/>
                <w:sz w:val="18"/>
                <w:szCs w:val="18"/>
                <w:lang w:val="en-US" w:eastAsia="zh-CN"/>
                <w14:textFill>
                  <w14:solidFill>
                    <w14:schemeClr w14:val="tx1"/>
                  </w14:solidFill>
                </w14:textFill>
              </w:rPr>
              <w:t>毒化学品道路运输通行证检查；民爆物品、烟花爆竹、放射性物品运输许可检查</w:t>
            </w:r>
          </w:p>
        </w:tc>
        <w:tc>
          <w:tcPr>
            <w:tcW w:w="2555" w:type="dxa"/>
            <w:noWrap w:val="0"/>
            <w:vAlign w:val="center"/>
          </w:tcPr>
          <w:p w14:paraId="759BF68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《民用爆炸物品安全管理条例》第四条，《危险化学品安全管理条例》</w:t>
            </w:r>
            <w:r>
              <w:rPr>
                <w:rFonts w:hint="eastAsia" w:ascii="Times New Roman" w:hAnsi="Times New Roman" w:eastAsia="仿宋_GB2312" w:cs="Times New Roman"/>
                <w:sz w:val="18"/>
                <w:szCs w:val="18"/>
                <w:lang w:val="en-US" w:eastAsia="zh-CN"/>
              </w:rPr>
              <w:t>第六条</w:t>
            </w:r>
          </w:p>
        </w:tc>
      </w:tr>
      <w:tr w14:paraId="7E1CE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5" w:type="dxa"/>
            <w:vMerge w:val="restart"/>
            <w:noWrap w:val="0"/>
            <w:vAlign w:val="center"/>
          </w:tcPr>
          <w:p w14:paraId="3CDE5F9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8</w:t>
            </w:r>
          </w:p>
        </w:tc>
        <w:tc>
          <w:tcPr>
            <w:tcW w:w="1005" w:type="dxa"/>
            <w:vMerge w:val="restart"/>
            <w:noWrap w:val="0"/>
            <w:vAlign w:val="center"/>
          </w:tcPr>
          <w:p w14:paraId="4DD6F83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城乡自建房质量安全综合监管</w:t>
            </w:r>
          </w:p>
        </w:tc>
        <w:tc>
          <w:tcPr>
            <w:tcW w:w="1863" w:type="dxa"/>
            <w:gridSpan w:val="2"/>
            <w:vMerge w:val="restart"/>
            <w:noWrap w:val="0"/>
            <w:vAlign w:val="center"/>
          </w:tcPr>
          <w:p w14:paraId="3DB72417">
            <w:pPr>
              <w:keepNext w:val="0"/>
              <w:keepLines w:val="0"/>
              <w:pageBreakBefore w:val="0"/>
              <w:widowControl w:val="0"/>
              <w:kinsoku/>
              <w:wordWrap/>
              <w:overflowPunct/>
              <w:topLinePunct w:val="0"/>
              <w:autoSpaceDE/>
              <w:autoSpaceDN/>
              <w:bidi w:val="0"/>
              <w:adjustRightInd w:val="0"/>
              <w:snapToGrid w:val="0"/>
              <w:spacing w:line="240" w:lineRule="exact"/>
              <w:jc w:val="both"/>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pacing w:val="-11"/>
                <w:sz w:val="18"/>
                <w:szCs w:val="18"/>
                <w:lang w:val="en-US" w:eastAsia="zh-CN"/>
              </w:rPr>
              <w:t>市</w:t>
            </w:r>
            <w:r>
              <w:rPr>
                <w:rFonts w:hint="default" w:ascii="Times New Roman" w:hAnsi="Times New Roman" w:eastAsia="仿宋_GB2312" w:cs="Times New Roman"/>
                <w:spacing w:val="-11"/>
                <w:sz w:val="18"/>
                <w:szCs w:val="18"/>
                <w:lang w:val="en-US" w:eastAsia="zh-CN"/>
              </w:rPr>
              <w:t>住房城乡建设局</w:t>
            </w:r>
          </w:p>
        </w:tc>
        <w:tc>
          <w:tcPr>
            <w:tcW w:w="1683" w:type="dxa"/>
            <w:vMerge w:val="restart"/>
            <w:noWrap w:val="0"/>
            <w:vAlign w:val="center"/>
          </w:tcPr>
          <w:p w14:paraId="15AF200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对城乡自建房质量安全监督管理</w:t>
            </w:r>
          </w:p>
        </w:tc>
        <w:tc>
          <w:tcPr>
            <w:tcW w:w="1063" w:type="dxa"/>
            <w:vMerge w:val="restart"/>
            <w:noWrap w:val="0"/>
            <w:vAlign w:val="center"/>
          </w:tcPr>
          <w:p w14:paraId="798C4912">
            <w:pPr>
              <w:keepNext w:val="0"/>
              <w:keepLines w:val="0"/>
              <w:pageBreakBefore w:val="0"/>
              <w:widowControl w:val="0"/>
              <w:kinsoku/>
              <w:wordWrap/>
              <w:overflowPunct/>
              <w:topLinePunct w:val="0"/>
              <w:autoSpaceDE/>
              <w:autoSpaceDN/>
              <w:bidi w:val="0"/>
              <w:adjustRightInd w:val="0"/>
              <w:snapToGrid w:val="0"/>
              <w:spacing w:line="240" w:lineRule="exact"/>
              <w:jc w:val="both"/>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w:t>
            </w:r>
            <w:r>
              <w:rPr>
                <w:rFonts w:hint="eastAsia" w:ascii="Times New Roman" w:hAnsi="Times New Roman" w:eastAsia="仿宋_GB2312" w:cs="Times New Roman"/>
                <w:sz w:val="18"/>
                <w:szCs w:val="18"/>
                <w:lang w:val="en-US" w:eastAsia="zh-CN"/>
              </w:rPr>
              <w:t>国务院办公厅</w:t>
            </w:r>
            <w:r>
              <w:rPr>
                <w:rFonts w:hint="default" w:ascii="Times New Roman" w:hAnsi="Times New Roman" w:eastAsia="仿宋_GB2312" w:cs="Times New Roman"/>
                <w:sz w:val="18"/>
                <w:szCs w:val="18"/>
                <w:lang w:val="en-US" w:eastAsia="zh-CN"/>
              </w:rPr>
              <w:t>关于印发全国自建房安全专项整治工作方案的通知》（国办明电〔2022〕10号）、《住房和城乡建设部等15部门关于加强经营性自建房安全管理的通知》（建村〔2023〕18号）、《</w:t>
            </w: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政府办公</w:t>
            </w:r>
            <w:r>
              <w:rPr>
                <w:rFonts w:hint="eastAsia" w:ascii="Times New Roman" w:hAnsi="Times New Roman" w:eastAsia="仿宋_GB2312" w:cs="Times New Roman"/>
                <w:sz w:val="18"/>
                <w:szCs w:val="18"/>
                <w:lang w:val="en-US" w:eastAsia="zh-CN"/>
              </w:rPr>
              <w:t>局</w:t>
            </w:r>
            <w:r>
              <w:rPr>
                <w:rFonts w:hint="default" w:ascii="Times New Roman" w:hAnsi="Times New Roman" w:eastAsia="仿宋_GB2312" w:cs="Times New Roman"/>
                <w:sz w:val="18"/>
                <w:szCs w:val="18"/>
                <w:lang w:val="en-US" w:eastAsia="zh-CN"/>
              </w:rPr>
              <w:t>关于印发全</w:t>
            </w: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自建房安全专项整治工作实施方案的通知》（藏政办发明电〔2022〕449号</w:t>
            </w:r>
            <w:r>
              <w:rPr>
                <w:rFonts w:hint="eastAsia" w:ascii="Times New Roman" w:hAnsi="Times New Roman" w:eastAsia="仿宋_GB2312" w:cs="Times New Roman"/>
                <w:sz w:val="18"/>
                <w:szCs w:val="18"/>
                <w:lang w:val="en-US" w:eastAsia="zh-CN"/>
              </w:rPr>
              <w:t>）</w:t>
            </w:r>
          </w:p>
        </w:tc>
        <w:tc>
          <w:tcPr>
            <w:tcW w:w="1050" w:type="dxa"/>
            <w:vMerge w:val="restart"/>
            <w:noWrap w:val="0"/>
            <w:vAlign w:val="center"/>
          </w:tcPr>
          <w:p w14:paraId="782DE9A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自建房</w:t>
            </w:r>
          </w:p>
        </w:tc>
        <w:tc>
          <w:tcPr>
            <w:tcW w:w="1150" w:type="dxa"/>
            <w:vMerge w:val="restart"/>
            <w:noWrap w:val="0"/>
            <w:vAlign w:val="center"/>
          </w:tcPr>
          <w:p w14:paraId="19D2AFD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 xml:space="preserve"> 市、县、</w:t>
            </w:r>
            <w:r>
              <w:rPr>
                <w:rFonts w:hint="eastAsia" w:ascii="Times New Roman" w:hAnsi="Times New Roman" w:eastAsia="仿宋_GB2312" w:cs="Times New Roman"/>
                <w:spacing w:val="-17"/>
                <w:sz w:val="18"/>
                <w:szCs w:val="18"/>
                <w:lang w:val="en-US" w:eastAsia="zh-CN"/>
              </w:rPr>
              <w:t>市</w:t>
            </w:r>
          </w:p>
        </w:tc>
        <w:tc>
          <w:tcPr>
            <w:tcW w:w="1168" w:type="dxa"/>
            <w:noWrap w:val="0"/>
            <w:vAlign w:val="center"/>
          </w:tcPr>
          <w:p w14:paraId="464D521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 xml:space="preserve"> </w:t>
            </w:r>
            <w:r>
              <w:rPr>
                <w:rFonts w:hint="eastAsia" w:ascii="Times New Roman" w:hAnsi="Times New Roman" w:eastAsia="仿宋_GB2312" w:cs="Times New Roman"/>
                <w:sz w:val="18"/>
                <w:szCs w:val="18"/>
                <w:lang w:val="en-US" w:eastAsia="zh-CN"/>
              </w:rPr>
              <w:t>市</w:t>
            </w:r>
          </w:p>
          <w:p w14:paraId="62EA65A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市场监管局</w:t>
            </w:r>
          </w:p>
        </w:tc>
        <w:tc>
          <w:tcPr>
            <w:tcW w:w="1828" w:type="dxa"/>
            <w:noWrap w:val="0"/>
            <w:vAlign w:val="center"/>
          </w:tcPr>
          <w:p w14:paraId="6A894E9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负责指导自建房涉及的市场主体登记和食品经营许可证复查工作，推动将房屋安全鉴定作为自建房办理相关经营许可开展经营活动的前提条件</w:t>
            </w:r>
          </w:p>
        </w:tc>
        <w:tc>
          <w:tcPr>
            <w:tcW w:w="2555" w:type="dxa"/>
            <w:vMerge w:val="restart"/>
            <w:noWrap w:val="0"/>
            <w:vAlign w:val="center"/>
          </w:tcPr>
          <w:p w14:paraId="12A4A20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w:t>
            </w:r>
            <w:r>
              <w:rPr>
                <w:rFonts w:hint="eastAsia" w:ascii="Times New Roman" w:hAnsi="Times New Roman" w:eastAsia="仿宋_GB2312" w:cs="Times New Roman"/>
                <w:spacing w:val="-11"/>
                <w:sz w:val="18"/>
                <w:szCs w:val="18"/>
                <w:lang w:val="en-US" w:eastAsia="zh-CN"/>
              </w:rPr>
              <w:t>国务院办公厅</w:t>
            </w:r>
            <w:r>
              <w:rPr>
                <w:rFonts w:hint="default" w:ascii="Times New Roman" w:hAnsi="Times New Roman" w:eastAsia="仿宋_GB2312" w:cs="Times New Roman"/>
                <w:spacing w:val="-11"/>
                <w:sz w:val="18"/>
                <w:szCs w:val="18"/>
                <w:lang w:val="en-US" w:eastAsia="zh-CN"/>
              </w:rPr>
              <w:t>关于印发全国自建房安全专项整治工作方案的通知》（国办明电〔2022〕10号）、《住房和城乡建设部等15部门关于加强经营性自建房安全管理的通知》（建村〔2023〕18号）、《</w:t>
            </w:r>
            <w:r>
              <w:rPr>
                <w:rFonts w:hint="eastAsia" w:ascii="Times New Roman" w:hAnsi="Times New Roman" w:eastAsia="仿宋_GB2312" w:cs="Times New Roman"/>
                <w:spacing w:val="-11"/>
                <w:sz w:val="18"/>
                <w:szCs w:val="18"/>
                <w:lang w:val="en-US" w:eastAsia="zh-CN"/>
              </w:rPr>
              <w:t>市</w:t>
            </w:r>
            <w:r>
              <w:rPr>
                <w:rFonts w:hint="default" w:ascii="Times New Roman" w:hAnsi="Times New Roman" w:eastAsia="仿宋_GB2312" w:cs="Times New Roman"/>
                <w:spacing w:val="-11"/>
                <w:sz w:val="18"/>
                <w:szCs w:val="18"/>
                <w:lang w:val="en-US" w:eastAsia="zh-CN"/>
              </w:rPr>
              <w:t>政府办公</w:t>
            </w:r>
            <w:r>
              <w:rPr>
                <w:rFonts w:hint="eastAsia" w:ascii="Times New Roman" w:hAnsi="Times New Roman" w:eastAsia="仿宋_GB2312" w:cs="Times New Roman"/>
                <w:spacing w:val="-11"/>
                <w:sz w:val="18"/>
                <w:szCs w:val="18"/>
                <w:lang w:val="en-US" w:eastAsia="zh-CN"/>
              </w:rPr>
              <w:t>局</w:t>
            </w:r>
            <w:r>
              <w:rPr>
                <w:rFonts w:hint="default" w:ascii="Times New Roman" w:hAnsi="Times New Roman" w:eastAsia="仿宋_GB2312" w:cs="Times New Roman"/>
                <w:spacing w:val="-11"/>
                <w:sz w:val="18"/>
                <w:szCs w:val="18"/>
                <w:lang w:val="en-US" w:eastAsia="zh-CN"/>
              </w:rPr>
              <w:t>关于印发全</w:t>
            </w:r>
            <w:r>
              <w:rPr>
                <w:rFonts w:hint="eastAsia" w:ascii="Times New Roman" w:hAnsi="Times New Roman" w:eastAsia="仿宋_GB2312" w:cs="Times New Roman"/>
                <w:spacing w:val="-11"/>
                <w:sz w:val="18"/>
                <w:szCs w:val="18"/>
                <w:lang w:val="en-US" w:eastAsia="zh-CN"/>
              </w:rPr>
              <w:t>市</w:t>
            </w:r>
            <w:r>
              <w:rPr>
                <w:rFonts w:hint="default" w:ascii="Times New Roman" w:hAnsi="Times New Roman" w:eastAsia="仿宋_GB2312" w:cs="Times New Roman"/>
                <w:spacing w:val="-11"/>
                <w:sz w:val="18"/>
                <w:szCs w:val="18"/>
                <w:lang w:val="en-US" w:eastAsia="zh-CN"/>
              </w:rPr>
              <w:t>自建房安全专项整治工作实施方案的通知》（藏政办发明电〔2022〕449号）</w:t>
            </w:r>
          </w:p>
        </w:tc>
      </w:tr>
      <w:tr w14:paraId="5C24F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3" w:hRule="atLeast"/>
        </w:trPr>
        <w:tc>
          <w:tcPr>
            <w:tcW w:w="675" w:type="dxa"/>
            <w:vMerge w:val="continue"/>
            <w:noWrap w:val="0"/>
            <w:vAlign w:val="center"/>
          </w:tcPr>
          <w:p w14:paraId="0D8D037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0B13E43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1F58C20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5D712B9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59F3211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6D6DA1C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02256F7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7220093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 xml:space="preserve"> </w:t>
            </w:r>
            <w:r>
              <w:rPr>
                <w:rFonts w:hint="eastAsia" w:ascii="Times New Roman" w:hAnsi="Times New Roman" w:eastAsia="仿宋_GB2312" w:cs="Times New Roman"/>
                <w:sz w:val="18"/>
                <w:szCs w:val="18"/>
                <w:lang w:val="en-US" w:eastAsia="zh-CN"/>
              </w:rPr>
              <w:t>市</w:t>
            </w:r>
          </w:p>
          <w:p w14:paraId="0C99BE5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自然资源局</w:t>
            </w:r>
          </w:p>
        </w:tc>
        <w:tc>
          <w:tcPr>
            <w:tcW w:w="1828" w:type="dxa"/>
            <w:noWrap w:val="0"/>
            <w:vAlign w:val="center"/>
          </w:tcPr>
          <w:p w14:paraId="0DB9429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负责指导依法依规用地，做好地质灾害风险排查。加强规划建设审批管理，将施工许可证和竣工验收报告作为自建房办理不动产权（确权）证明的前提条件；查处违法占地、违反城乡规划建设、房屋产权人擅自改变建设工程规划许可确定的房屋用途行为等，并督促整改</w:t>
            </w:r>
          </w:p>
        </w:tc>
        <w:tc>
          <w:tcPr>
            <w:tcW w:w="2555" w:type="dxa"/>
            <w:vMerge w:val="continue"/>
            <w:noWrap w:val="0"/>
            <w:vAlign w:val="center"/>
          </w:tcPr>
          <w:p w14:paraId="2E17063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2AAC9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4" w:hRule="atLeast"/>
        </w:trPr>
        <w:tc>
          <w:tcPr>
            <w:tcW w:w="675" w:type="dxa"/>
            <w:vMerge w:val="continue"/>
            <w:noWrap w:val="0"/>
            <w:vAlign w:val="center"/>
          </w:tcPr>
          <w:p w14:paraId="224CD12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20F3776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6588016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7BE9425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4EA8D14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1EC1312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7B68A9E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2073706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b w:val="0"/>
                <w:bCs w:val="0"/>
                <w:color w:val="000000" w:themeColor="text1"/>
                <w:sz w:val="18"/>
                <w:szCs w:val="18"/>
                <w:lang w:val="en-US" w:eastAsia="zh-CN"/>
                <w14:textFill>
                  <w14:solidFill>
                    <w14:schemeClr w14:val="tx1"/>
                  </w14:solidFill>
                </w14:textFill>
              </w:rPr>
              <w:t>市</w:t>
            </w:r>
            <w:r>
              <w:rPr>
                <w:rFonts w:hint="default" w:ascii="Times New Roman" w:hAnsi="Times New Roman" w:eastAsia="仿宋_GB2312" w:cs="Times New Roman"/>
                <w:b w:val="0"/>
                <w:bCs w:val="0"/>
                <w:color w:val="000000" w:themeColor="text1"/>
                <w:sz w:val="18"/>
                <w:szCs w:val="18"/>
                <w:lang w:val="en-US" w:eastAsia="zh-CN"/>
                <w14:textFill>
                  <w14:solidFill>
                    <w14:schemeClr w14:val="tx1"/>
                  </w14:solidFill>
                </w14:textFill>
              </w:rPr>
              <w:t>住房城乡建设局</w:t>
            </w:r>
          </w:p>
        </w:tc>
        <w:tc>
          <w:tcPr>
            <w:tcW w:w="1828" w:type="dxa"/>
            <w:noWrap w:val="0"/>
            <w:vAlign w:val="center"/>
          </w:tcPr>
          <w:p w14:paraId="52629EA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农村宅基地和农业生产设施的自建房安全管理。牵头组织农村自建房常态化安全隐患巡查</w:t>
            </w:r>
          </w:p>
        </w:tc>
        <w:tc>
          <w:tcPr>
            <w:tcW w:w="2555" w:type="dxa"/>
            <w:vMerge w:val="continue"/>
            <w:noWrap w:val="0"/>
            <w:vAlign w:val="center"/>
          </w:tcPr>
          <w:p w14:paraId="7A200E2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4874E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675" w:type="dxa"/>
            <w:vMerge w:val="continue"/>
            <w:noWrap w:val="0"/>
            <w:vAlign w:val="center"/>
          </w:tcPr>
          <w:p w14:paraId="7360CD2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49FBA07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0A9F18A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25EE23E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64DB264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47E748B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2784C06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3BEC848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20051DE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委宣传部</w:t>
            </w:r>
          </w:p>
        </w:tc>
        <w:tc>
          <w:tcPr>
            <w:tcW w:w="1828" w:type="dxa"/>
            <w:noWrap w:val="0"/>
            <w:vAlign w:val="center"/>
          </w:tcPr>
          <w:p w14:paraId="23B39F8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用作影院的自建房安全管理</w:t>
            </w:r>
          </w:p>
        </w:tc>
        <w:tc>
          <w:tcPr>
            <w:tcW w:w="2555" w:type="dxa"/>
            <w:vMerge w:val="continue"/>
            <w:noWrap w:val="0"/>
            <w:vAlign w:val="center"/>
          </w:tcPr>
          <w:p w14:paraId="5E93F1D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2238E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trPr>
        <w:tc>
          <w:tcPr>
            <w:tcW w:w="675" w:type="dxa"/>
            <w:vMerge w:val="continue"/>
            <w:noWrap w:val="0"/>
            <w:vAlign w:val="center"/>
          </w:tcPr>
          <w:p w14:paraId="28B6376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536C922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0C91594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4AA4C90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6605BD1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1959F43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79B517E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1EA165A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766E6A9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教育局</w:t>
            </w:r>
            <w:r>
              <w:rPr>
                <w:rFonts w:hint="eastAsia" w:ascii="Times New Roman" w:hAnsi="Times New Roman" w:eastAsia="仿宋_GB2312" w:cs="Times New Roman"/>
                <w:sz w:val="18"/>
                <w:szCs w:val="18"/>
                <w:lang w:val="en-US" w:eastAsia="zh-CN"/>
              </w:rPr>
              <w:t xml:space="preserve">    </w:t>
            </w:r>
          </w:p>
        </w:tc>
        <w:tc>
          <w:tcPr>
            <w:tcW w:w="1828" w:type="dxa"/>
            <w:noWrap w:val="0"/>
            <w:vAlign w:val="center"/>
          </w:tcPr>
          <w:p w14:paraId="27E963A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6"/>
                <w:sz w:val="18"/>
                <w:szCs w:val="18"/>
                <w:lang w:val="en-US" w:eastAsia="zh-CN"/>
              </w:rPr>
              <w:t>用作学校、幼儿园及职责范围内教育机构的自建房安全管理</w:t>
            </w:r>
          </w:p>
        </w:tc>
        <w:tc>
          <w:tcPr>
            <w:tcW w:w="2555" w:type="dxa"/>
            <w:vMerge w:val="continue"/>
            <w:noWrap w:val="0"/>
            <w:vAlign w:val="center"/>
          </w:tcPr>
          <w:p w14:paraId="39F3354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26450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675" w:type="dxa"/>
            <w:vMerge w:val="continue"/>
            <w:noWrap w:val="0"/>
            <w:vAlign w:val="center"/>
          </w:tcPr>
          <w:p w14:paraId="552DC09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31740FF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52068DA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414D41A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26B05B7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4957961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4E252F8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7A257DC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经济和信息化局</w:t>
            </w:r>
          </w:p>
        </w:tc>
        <w:tc>
          <w:tcPr>
            <w:tcW w:w="1828" w:type="dxa"/>
            <w:noWrap w:val="0"/>
            <w:vAlign w:val="center"/>
          </w:tcPr>
          <w:p w14:paraId="2B858C2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6"/>
                <w:sz w:val="18"/>
                <w:szCs w:val="18"/>
                <w:lang w:val="en-US" w:eastAsia="zh-CN"/>
              </w:rPr>
              <w:t>负责指导用作民爆企业生产经营场所的自建房安全管理</w:t>
            </w:r>
          </w:p>
        </w:tc>
        <w:tc>
          <w:tcPr>
            <w:tcW w:w="2555" w:type="dxa"/>
            <w:vMerge w:val="continue"/>
            <w:noWrap w:val="0"/>
            <w:vAlign w:val="center"/>
          </w:tcPr>
          <w:p w14:paraId="2D2599B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03E24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2" w:hRule="atLeast"/>
        </w:trPr>
        <w:tc>
          <w:tcPr>
            <w:tcW w:w="675" w:type="dxa"/>
            <w:vMerge w:val="continue"/>
            <w:noWrap w:val="0"/>
            <w:vAlign w:val="center"/>
          </w:tcPr>
          <w:p w14:paraId="1FD869D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6EA1157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7E6FC75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65626B8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74F8E37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3F02FB1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205996D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4C6A2C0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70FE1D1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公安局</w:t>
            </w:r>
          </w:p>
        </w:tc>
        <w:tc>
          <w:tcPr>
            <w:tcW w:w="1828" w:type="dxa"/>
            <w:noWrap w:val="0"/>
            <w:vAlign w:val="center"/>
          </w:tcPr>
          <w:p w14:paraId="6CA0418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FF0000"/>
                <w:sz w:val="18"/>
                <w:szCs w:val="18"/>
                <w:lang w:val="en-US" w:eastAsia="zh-CN"/>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用作旅馆的自建房特种行业许可证复核工作，</w:t>
            </w: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收集反馈旅馆业自建房安全专项整治违法违规行为，通报至住建部门</w:t>
            </w:r>
          </w:p>
        </w:tc>
        <w:tc>
          <w:tcPr>
            <w:tcW w:w="2555" w:type="dxa"/>
            <w:vMerge w:val="continue"/>
            <w:noWrap w:val="0"/>
            <w:vAlign w:val="center"/>
          </w:tcPr>
          <w:p w14:paraId="179D638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1620B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675" w:type="dxa"/>
            <w:vMerge w:val="continue"/>
            <w:noWrap w:val="0"/>
            <w:vAlign w:val="center"/>
          </w:tcPr>
          <w:p w14:paraId="0973693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08F96E3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0CAAF39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6C56370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3ED2D86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1F06E35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3B5B2BD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556DB5A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6921032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民政局</w:t>
            </w:r>
          </w:p>
        </w:tc>
        <w:tc>
          <w:tcPr>
            <w:tcW w:w="1828" w:type="dxa"/>
            <w:noWrap w:val="0"/>
            <w:vAlign w:val="center"/>
          </w:tcPr>
          <w:p w14:paraId="774514B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FF0000"/>
                <w:sz w:val="18"/>
                <w:szCs w:val="18"/>
                <w:lang w:val="en-US" w:eastAsia="zh-CN"/>
              </w:rPr>
            </w:pPr>
            <w:r>
              <w:rPr>
                <w:rFonts w:hint="default" w:ascii="Times New Roman" w:hAnsi="Times New Roman" w:eastAsia="仿宋_GB2312" w:cs="Times New Roman"/>
                <w:color w:val="000000" w:themeColor="text1"/>
                <w:spacing w:val="-6"/>
                <w:sz w:val="18"/>
                <w:szCs w:val="18"/>
                <w:lang w:val="en-US" w:eastAsia="zh-CN"/>
                <w14:textFill>
                  <w14:solidFill>
                    <w14:schemeClr w14:val="tx1"/>
                  </w14:solidFill>
                </w14:textFill>
              </w:rPr>
              <w:t>用作养老机构和设施的自建房安全管理</w:t>
            </w:r>
          </w:p>
        </w:tc>
        <w:tc>
          <w:tcPr>
            <w:tcW w:w="2555" w:type="dxa"/>
            <w:vMerge w:val="continue"/>
            <w:noWrap w:val="0"/>
            <w:vAlign w:val="center"/>
          </w:tcPr>
          <w:p w14:paraId="732DB71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3AFB5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675" w:type="dxa"/>
            <w:vMerge w:val="continue"/>
            <w:noWrap w:val="0"/>
            <w:vAlign w:val="center"/>
          </w:tcPr>
          <w:p w14:paraId="300EDEF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6268F98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533D246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055A0CC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10ADFCE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405EF81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1625A04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6735A52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493918C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商务局</w:t>
            </w:r>
          </w:p>
        </w:tc>
        <w:tc>
          <w:tcPr>
            <w:tcW w:w="1828" w:type="dxa"/>
            <w:noWrap w:val="0"/>
            <w:vAlign w:val="center"/>
          </w:tcPr>
          <w:p w14:paraId="6F802AD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用作商贸企业经营场所的自建房安全管理</w:t>
            </w:r>
          </w:p>
        </w:tc>
        <w:tc>
          <w:tcPr>
            <w:tcW w:w="2555" w:type="dxa"/>
            <w:vMerge w:val="continue"/>
            <w:noWrap w:val="0"/>
            <w:vAlign w:val="center"/>
          </w:tcPr>
          <w:p w14:paraId="5FEBED8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744E9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75" w:type="dxa"/>
            <w:vMerge w:val="continue"/>
            <w:noWrap w:val="0"/>
            <w:vAlign w:val="center"/>
          </w:tcPr>
          <w:p w14:paraId="0A32CD4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5449C3B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4033353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0DA4683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6D139DA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2F15747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398E452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5821A5E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3382D9E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文化局</w:t>
            </w:r>
          </w:p>
        </w:tc>
        <w:tc>
          <w:tcPr>
            <w:tcW w:w="1828" w:type="dxa"/>
            <w:noWrap w:val="0"/>
            <w:vAlign w:val="center"/>
          </w:tcPr>
          <w:p w14:paraId="1AD0C92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用作文化设施自建房安全管理</w:t>
            </w:r>
          </w:p>
        </w:tc>
        <w:tc>
          <w:tcPr>
            <w:tcW w:w="2555" w:type="dxa"/>
            <w:vMerge w:val="continue"/>
            <w:noWrap w:val="0"/>
            <w:vAlign w:val="center"/>
          </w:tcPr>
          <w:p w14:paraId="05A0166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098B6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75" w:type="dxa"/>
            <w:vMerge w:val="continue"/>
            <w:noWrap w:val="0"/>
            <w:vAlign w:val="center"/>
          </w:tcPr>
          <w:p w14:paraId="2638EA5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3E26334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0E66425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7FBBE33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45EFDD3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5408EB9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3E7A3F7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6C609E3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67BBBCA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卫生健康委</w:t>
            </w:r>
          </w:p>
        </w:tc>
        <w:tc>
          <w:tcPr>
            <w:tcW w:w="1828" w:type="dxa"/>
            <w:noWrap w:val="0"/>
            <w:vAlign w:val="center"/>
          </w:tcPr>
          <w:p w14:paraId="0BF1E10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用作医疗卫生机构的自建房安全管理</w:t>
            </w:r>
          </w:p>
        </w:tc>
        <w:tc>
          <w:tcPr>
            <w:tcW w:w="2555" w:type="dxa"/>
            <w:vMerge w:val="continue"/>
            <w:noWrap w:val="0"/>
            <w:vAlign w:val="center"/>
          </w:tcPr>
          <w:p w14:paraId="11E9D79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4D497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675" w:type="dxa"/>
            <w:vMerge w:val="continue"/>
            <w:noWrap w:val="0"/>
            <w:vAlign w:val="center"/>
          </w:tcPr>
          <w:p w14:paraId="05F6918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5DF8760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0C05A21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78ECC1E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1E91222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3292186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3A841DC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4BDFE72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 w:eastAsia="zh-CN"/>
              </w:rPr>
            </w:pPr>
            <w:r>
              <w:rPr>
                <w:rFonts w:hint="eastAsia" w:ascii="Times New Roman" w:hAnsi="Times New Roman" w:eastAsia="仿宋_GB2312" w:cs="Times New Roman"/>
                <w:sz w:val="18"/>
                <w:szCs w:val="18"/>
                <w:lang w:val="en" w:eastAsia="zh-CN"/>
              </w:rPr>
              <w:t>市</w:t>
            </w:r>
          </w:p>
          <w:p w14:paraId="04B51EC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 w:eastAsia="zh-CN"/>
              </w:rPr>
            </w:pPr>
            <w:r>
              <w:rPr>
                <w:rFonts w:hint="default" w:ascii="Times New Roman" w:hAnsi="Times New Roman" w:eastAsia="仿宋_GB2312" w:cs="Times New Roman"/>
                <w:sz w:val="18"/>
                <w:szCs w:val="18"/>
                <w:lang w:val="en" w:eastAsia="zh-CN"/>
              </w:rPr>
              <w:t>旅游发展局</w:t>
            </w:r>
          </w:p>
        </w:tc>
        <w:tc>
          <w:tcPr>
            <w:tcW w:w="1828" w:type="dxa"/>
            <w:noWrap w:val="0"/>
            <w:vAlign w:val="center"/>
          </w:tcPr>
          <w:p w14:paraId="2B01595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用作旅游设施的自建房安全管理</w:t>
            </w:r>
          </w:p>
        </w:tc>
        <w:tc>
          <w:tcPr>
            <w:tcW w:w="2555" w:type="dxa"/>
            <w:vMerge w:val="continue"/>
            <w:noWrap w:val="0"/>
            <w:vAlign w:val="center"/>
          </w:tcPr>
          <w:p w14:paraId="7697AA8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12342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trPr>
        <w:tc>
          <w:tcPr>
            <w:tcW w:w="675" w:type="dxa"/>
            <w:vMerge w:val="continue"/>
            <w:noWrap w:val="0"/>
            <w:vAlign w:val="center"/>
          </w:tcPr>
          <w:p w14:paraId="54DF0B8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5B84F0C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615B68A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039E357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6F8A5A4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01F7A84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01B921F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2081805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51A8957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体育局</w:t>
            </w:r>
          </w:p>
        </w:tc>
        <w:tc>
          <w:tcPr>
            <w:tcW w:w="1828" w:type="dxa"/>
            <w:noWrap w:val="0"/>
            <w:vAlign w:val="center"/>
          </w:tcPr>
          <w:p w14:paraId="29C9C15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用作公共体育场（馆）的自建房安全管理</w:t>
            </w:r>
          </w:p>
        </w:tc>
        <w:tc>
          <w:tcPr>
            <w:tcW w:w="2555" w:type="dxa"/>
            <w:vMerge w:val="continue"/>
            <w:noWrap w:val="0"/>
            <w:vAlign w:val="center"/>
          </w:tcPr>
          <w:p w14:paraId="7F47429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26211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0" w:hRule="atLeast"/>
        </w:trPr>
        <w:tc>
          <w:tcPr>
            <w:tcW w:w="675" w:type="dxa"/>
            <w:vMerge w:val="continue"/>
            <w:noWrap w:val="0"/>
            <w:vAlign w:val="center"/>
          </w:tcPr>
          <w:p w14:paraId="777677D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75D0CBD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08E5231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64B059A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1C418BF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15C8F8B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32C4777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35149A5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55524A5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应急局</w:t>
            </w:r>
          </w:p>
        </w:tc>
        <w:tc>
          <w:tcPr>
            <w:tcW w:w="1828" w:type="dxa"/>
            <w:noWrap w:val="0"/>
            <w:vAlign w:val="center"/>
          </w:tcPr>
          <w:p w14:paraId="130D40D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负责指导房屋安全突发时间应对处置工作，按职责指导用作工贸企业生产经营场所的自建房安全管理。</w:t>
            </w:r>
          </w:p>
        </w:tc>
        <w:tc>
          <w:tcPr>
            <w:tcW w:w="2555" w:type="dxa"/>
            <w:vMerge w:val="continue"/>
            <w:noWrap w:val="0"/>
            <w:vAlign w:val="center"/>
          </w:tcPr>
          <w:p w14:paraId="5C614AC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0EC77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675" w:type="dxa"/>
            <w:vMerge w:val="continue"/>
            <w:noWrap w:val="0"/>
            <w:vAlign w:val="center"/>
          </w:tcPr>
          <w:p w14:paraId="1437889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7B194AE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21FF10E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382FF71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7FD7DF1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2C12168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2EA72AA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2F0D0E0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pacing w:val="-11"/>
                <w:sz w:val="18"/>
                <w:szCs w:val="18"/>
                <w:lang w:val="en-US" w:eastAsia="zh-CN"/>
              </w:rPr>
              <w:t>市</w:t>
            </w:r>
            <w:r>
              <w:rPr>
                <w:rFonts w:hint="default" w:ascii="Times New Roman" w:hAnsi="Times New Roman" w:eastAsia="仿宋_GB2312" w:cs="Times New Roman"/>
                <w:spacing w:val="-11"/>
                <w:sz w:val="18"/>
                <w:szCs w:val="18"/>
                <w:lang w:val="en-US" w:eastAsia="zh-CN"/>
              </w:rPr>
              <w:t>消防</w:t>
            </w:r>
            <w:r>
              <w:rPr>
                <w:rFonts w:hint="eastAsia" w:ascii="Times New Roman" w:hAnsi="Times New Roman" w:eastAsia="仿宋_GB2312" w:cs="Times New Roman"/>
                <w:spacing w:val="-11"/>
                <w:sz w:val="18"/>
                <w:szCs w:val="18"/>
                <w:lang w:val="en-US" w:eastAsia="zh-CN"/>
              </w:rPr>
              <w:t>救</w:t>
            </w:r>
            <w:r>
              <w:rPr>
                <w:rFonts w:hint="default" w:ascii="Times New Roman" w:hAnsi="Times New Roman" w:eastAsia="仿宋_GB2312" w:cs="Times New Roman"/>
                <w:spacing w:val="-11"/>
                <w:sz w:val="18"/>
                <w:szCs w:val="18"/>
                <w:lang w:val="en-US" w:eastAsia="zh-CN"/>
              </w:rPr>
              <w:t>援支队</w:t>
            </w:r>
          </w:p>
        </w:tc>
        <w:tc>
          <w:tcPr>
            <w:tcW w:w="1828" w:type="dxa"/>
            <w:noWrap w:val="0"/>
            <w:vAlign w:val="center"/>
          </w:tcPr>
          <w:p w14:paraId="252BA7C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负责依法指导自建房消防安全管理</w:t>
            </w:r>
          </w:p>
        </w:tc>
        <w:tc>
          <w:tcPr>
            <w:tcW w:w="2555" w:type="dxa"/>
            <w:noWrap w:val="0"/>
            <w:vAlign w:val="center"/>
          </w:tcPr>
          <w:p w14:paraId="16D2018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0726A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675" w:type="dxa"/>
            <w:vMerge w:val="restart"/>
            <w:noWrap w:val="0"/>
            <w:vAlign w:val="center"/>
          </w:tcPr>
          <w:p w14:paraId="3F6A66D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9</w:t>
            </w:r>
          </w:p>
        </w:tc>
        <w:tc>
          <w:tcPr>
            <w:tcW w:w="1005" w:type="dxa"/>
            <w:vMerge w:val="restart"/>
            <w:noWrap w:val="0"/>
            <w:vAlign w:val="center"/>
          </w:tcPr>
          <w:p w14:paraId="0119CDF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防范和处置非法金融</w:t>
            </w:r>
          </w:p>
        </w:tc>
        <w:tc>
          <w:tcPr>
            <w:tcW w:w="1863" w:type="dxa"/>
            <w:gridSpan w:val="2"/>
            <w:vMerge w:val="restart"/>
            <w:noWrap w:val="0"/>
            <w:vAlign w:val="center"/>
          </w:tcPr>
          <w:p w14:paraId="02CF156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 w:eastAsia="zh-CN"/>
              </w:rPr>
            </w:pP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金融</w:t>
            </w:r>
            <w:r>
              <w:rPr>
                <w:rFonts w:hint="eastAsia" w:ascii="Times New Roman" w:hAnsi="Times New Roman" w:eastAsia="仿宋_GB2312" w:cs="Times New Roman"/>
                <w:sz w:val="18"/>
                <w:szCs w:val="18"/>
                <w:lang w:val="en-US" w:eastAsia="zh-CN"/>
              </w:rPr>
              <w:t>局</w:t>
            </w:r>
          </w:p>
        </w:tc>
        <w:tc>
          <w:tcPr>
            <w:tcW w:w="1683" w:type="dxa"/>
            <w:vMerge w:val="restart"/>
            <w:noWrap w:val="0"/>
            <w:vAlign w:val="center"/>
          </w:tcPr>
          <w:p w14:paraId="0C19554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防范和处置非法金融</w:t>
            </w:r>
            <w:r>
              <w:rPr>
                <w:rFonts w:hint="eastAsia" w:ascii="Times New Roman" w:hAnsi="Times New Roman" w:eastAsia="仿宋_GB2312" w:cs="Times New Roman"/>
                <w:sz w:val="18"/>
                <w:szCs w:val="18"/>
                <w:lang w:val="en-US" w:eastAsia="zh-CN"/>
              </w:rPr>
              <w:t>活动</w:t>
            </w:r>
          </w:p>
        </w:tc>
        <w:tc>
          <w:tcPr>
            <w:tcW w:w="1063" w:type="dxa"/>
            <w:vMerge w:val="restart"/>
            <w:noWrap w:val="0"/>
            <w:vAlign w:val="center"/>
          </w:tcPr>
          <w:p w14:paraId="0985B6E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《防范和处置非法集资条例》第五</w:t>
            </w:r>
            <w:r>
              <w:rPr>
                <w:rFonts w:hint="eastAsia" w:ascii="Times New Roman" w:hAnsi="Times New Roman" w:eastAsia="仿宋_GB2312" w:cs="Times New Roman"/>
                <w:sz w:val="18"/>
                <w:szCs w:val="18"/>
                <w:lang w:val="en-US" w:eastAsia="zh-CN"/>
              </w:rPr>
              <w:t>条</w:t>
            </w:r>
          </w:p>
        </w:tc>
        <w:tc>
          <w:tcPr>
            <w:tcW w:w="1050" w:type="dxa"/>
            <w:vMerge w:val="restart"/>
            <w:noWrap w:val="0"/>
            <w:vAlign w:val="center"/>
          </w:tcPr>
          <w:p w14:paraId="34DA7EF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从事银行、证券、保险、外汇等金融</w:t>
            </w:r>
            <w:r>
              <w:rPr>
                <w:rFonts w:hint="eastAsia" w:ascii="Times New Roman" w:hAnsi="Times New Roman" w:eastAsia="仿宋_GB2312" w:cs="Times New Roman"/>
                <w:sz w:val="18"/>
                <w:szCs w:val="18"/>
                <w:lang w:val="en-US" w:eastAsia="zh-CN"/>
              </w:rPr>
              <w:t>业务主体</w:t>
            </w:r>
          </w:p>
        </w:tc>
        <w:tc>
          <w:tcPr>
            <w:tcW w:w="1150" w:type="dxa"/>
            <w:vMerge w:val="restart"/>
            <w:noWrap w:val="0"/>
            <w:vAlign w:val="center"/>
          </w:tcPr>
          <w:p w14:paraId="55DC135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县、</w:t>
            </w:r>
            <w:r>
              <w:rPr>
                <w:rFonts w:hint="eastAsia" w:ascii="Times New Roman" w:hAnsi="Times New Roman" w:eastAsia="仿宋_GB2312" w:cs="Times New Roman"/>
                <w:spacing w:val="-17"/>
                <w:sz w:val="18"/>
                <w:szCs w:val="18"/>
                <w:lang w:val="en-US" w:eastAsia="zh-CN"/>
              </w:rPr>
              <w:t>市</w:t>
            </w:r>
          </w:p>
        </w:tc>
        <w:tc>
          <w:tcPr>
            <w:tcW w:w="1168" w:type="dxa"/>
            <w:noWrap w:val="0"/>
            <w:vAlign w:val="center"/>
          </w:tcPr>
          <w:p w14:paraId="4DBB08A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346C32C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市场</w:t>
            </w:r>
            <w:r>
              <w:rPr>
                <w:rFonts w:hint="eastAsia" w:ascii="Times New Roman" w:hAnsi="Times New Roman" w:eastAsia="仿宋_GB2312" w:cs="Times New Roman"/>
                <w:sz w:val="18"/>
                <w:szCs w:val="18"/>
                <w:lang w:val="en-US" w:eastAsia="zh-CN"/>
              </w:rPr>
              <w:t>监管局</w:t>
            </w:r>
          </w:p>
        </w:tc>
        <w:tc>
          <w:tcPr>
            <w:tcW w:w="1828" w:type="dxa"/>
            <w:noWrap w:val="0"/>
            <w:vAlign w:val="center"/>
          </w:tcPr>
          <w:p w14:paraId="489B5E7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企业</w:t>
            </w:r>
            <w:r>
              <w:rPr>
                <w:rFonts w:hint="eastAsia" w:ascii="Times New Roman" w:hAnsi="Times New Roman" w:eastAsia="仿宋_GB2312" w:cs="Times New Roman"/>
                <w:sz w:val="18"/>
                <w:szCs w:val="18"/>
                <w:lang w:val="en-US" w:eastAsia="zh-CN"/>
              </w:rPr>
              <w:t>、</w:t>
            </w:r>
            <w:r>
              <w:rPr>
                <w:rFonts w:hint="default" w:ascii="Times New Roman" w:hAnsi="Times New Roman" w:eastAsia="仿宋_GB2312" w:cs="Times New Roman"/>
                <w:sz w:val="18"/>
                <w:szCs w:val="18"/>
                <w:lang w:val="en-US" w:eastAsia="zh-CN"/>
              </w:rPr>
              <w:t>个体工商户名称和经营范围等商事登记管理</w:t>
            </w:r>
          </w:p>
        </w:tc>
        <w:tc>
          <w:tcPr>
            <w:tcW w:w="2555" w:type="dxa"/>
            <w:noWrap w:val="0"/>
            <w:vAlign w:val="center"/>
          </w:tcPr>
          <w:p w14:paraId="2AE6B48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《防范和处置非法集资条例》第九条、第十一条</w:t>
            </w:r>
          </w:p>
        </w:tc>
      </w:tr>
      <w:tr w14:paraId="2F12D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continue"/>
            <w:noWrap w:val="0"/>
            <w:vAlign w:val="center"/>
          </w:tcPr>
          <w:p w14:paraId="7B7DE67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1420319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7D5AD71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6E3850A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245FE46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0EFFB69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2457285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61E00F3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67A3A62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 xml:space="preserve">市场监管局 </w:t>
            </w:r>
          </w:p>
        </w:tc>
        <w:tc>
          <w:tcPr>
            <w:tcW w:w="1828" w:type="dxa"/>
            <w:noWrap w:val="0"/>
            <w:vAlign w:val="center"/>
          </w:tcPr>
          <w:p w14:paraId="6EDA018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对涉嫌非法集资广告的</w:t>
            </w:r>
            <w:r>
              <w:rPr>
                <w:rFonts w:hint="eastAsia" w:ascii="Times New Roman" w:hAnsi="Times New Roman" w:eastAsia="仿宋_GB2312" w:cs="Times New Roman"/>
                <w:sz w:val="18"/>
                <w:szCs w:val="18"/>
                <w:lang w:val="en-US" w:eastAsia="zh-CN"/>
              </w:rPr>
              <w:t>监测</w:t>
            </w:r>
          </w:p>
        </w:tc>
        <w:tc>
          <w:tcPr>
            <w:tcW w:w="2555" w:type="dxa"/>
            <w:noWrap w:val="0"/>
            <w:vAlign w:val="center"/>
          </w:tcPr>
          <w:p w14:paraId="6611EE4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《防范和处置非法集资条例》</w:t>
            </w:r>
            <w:r>
              <w:rPr>
                <w:rFonts w:hint="eastAsia" w:ascii="Times New Roman" w:hAnsi="Times New Roman" w:eastAsia="仿宋_GB2312" w:cs="Times New Roman"/>
                <w:sz w:val="18"/>
                <w:szCs w:val="18"/>
                <w:lang w:val="en-US" w:eastAsia="zh-CN"/>
              </w:rPr>
              <w:t>第十一条</w:t>
            </w:r>
          </w:p>
        </w:tc>
      </w:tr>
      <w:tr w14:paraId="53C0F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noWrap w:val="0"/>
            <w:vAlign w:val="center"/>
          </w:tcPr>
          <w:p w14:paraId="48CAE44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10</w:t>
            </w:r>
          </w:p>
        </w:tc>
        <w:tc>
          <w:tcPr>
            <w:tcW w:w="1005" w:type="dxa"/>
            <w:noWrap w:val="0"/>
            <w:vAlign w:val="center"/>
          </w:tcPr>
          <w:p w14:paraId="64903DC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仿宋_GB2312" w:hAnsi="CESI仿宋-GB2312" w:eastAsia="仿宋_GB2312" w:cs="CESI仿宋-GB2312"/>
                <w:sz w:val="18"/>
                <w:szCs w:val="18"/>
                <w:lang w:val="en-US" w:eastAsia="zh-CN"/>
              </w:rPr>
              <w:t>单用途预付卡综合监管</w:t>
            </w:r>
          </w:p>
        </w:tc>
        <w:tc>
          <w:tcPr>
            <w:tcW w:w="1863" w:type="dxa"/>
            <w:gridSpan w:val="2"/>
            <w:noWrap w:val="0"/>
            <w:vAlign w:val="center"/>
          </w:tcPr>
          <w:p w14:paraId="0F6C03F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仿宋_GB2312" w:hAnsi="CESI仿宋-GB2312" w:eastAsia="仿宋_GB2312" w:cs="CESI仿宋-GB2312"/>
                <w:sz w:val="18"/>
                <w:szCs w:val="18"/>
                <w:lang w:val="en-US" w:eastAsia="zh-CN"/>
              </w:rPr>
              <w:t>市商务局</w:t>
            </w:r>
          </w:p>
        </w:tc>
        <w:tc>
          <w:tcPr>
            <w:tcW w:w="1683" w:type="dxa"/>
            <w:noWrap w:val="0"/>
            <w:vAlign w:val="center"/>
          </w:tcPr>
          <w:p w14:paraId="5E5A0E1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单用途商业预付卡监督检查</w:t>
            </w:r>
          </w:p>
        </w:tc>
        <w:tc>
          <w:tcPr>
            <w:tcW w:w="1063" w:type="dxa"/>
            <w:noWrap w:val="0"/>
            <w:vAlign w:val="center"/>
          </w:tcPr>
          <w:p w14:paraId="7959EBA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《单用途预付卡管理办法（试行）》</w:t>
            </w:r>
          </w:p>
        </w:tc>
        <w:tc>
          <w:tcPr>
            <w:tcW w:w="1050" w:type="dxa"/>
            <w:noWrap w:val="0"/>
            <w:vAlign w:val="center"/>
          </w:tcPr>
          <w:p w14:paraId="6F6F5EF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从事单用途商业预付卡业务的经营主体</w:t>
            </w:r>
          </w:p>
        </w:tc>
        <w:tc>
          <w:tcPr>
            <w:tcW w:w="1150" w:type="dxa"/>
            <w:noWrap w:val="0"/>
            <w:vAlign w:val="center"/>
          </w:tcPr>
          <w:p w14:paraId="4787BF5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pacing w:val="-17"/>
                <w:sz w:val="18"/>
                <w:szCs w:val="18"/>
                <w:lang w:val="en-US" w:eastAsia="zh-CN"/>
              </w:rPr>
              <w:t>市、县</w:t>
            </w:r>
          </w:p>
        </w:tc>
        <w:tc>
          <w:tcPr>
            <w:tcW w:w="1168" w:type="dxa"/>
            <w:noWrap w:val="0"/>
            <w:vAlign w:val="center"/>
          </w:tcPr>
          <w:p w14:paraId="79C9DB3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w:t>
            </w:r>
          </w:p>
          <w:p w14:paraId="285364D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市场监管局</w:t>
            </w:r>
          </w:p>
        </w:tc>
        <w:tc>
          <w:tcPr>
            <w:tcW w:w="1828" w:type="dxa"/>
            <w:noWrap w:val="0"/>
            <w:vAlign w:val="center"/>
          </w:tcPr>
          <w:p w14:paraId="3F64099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合同违法行为的检查；经营者价格行为的监督检查；企业登记事项的检查。</w:t>
            </w:r>
          </w:p>
        </w:tc>
        <w:tc>
          <w:tcPr>
            <w:tcW w:w="2555" w:type="dxa"/>
            <w:noWrap w:val="0"/>
            <w:vAlign w:val="center"/>
          </w:tcPr>
          <w:p w14:paraId="3F7B288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《单用途预付卡管理办法（试行）》《合同行政监督管理办法》、《价格法》</w:t>
            </w:r>
          </w:p>
        </w:tc>
      </w:tr>
      <w:tr w14:paraId="58673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restart"/>
            <w:noWrap w:val="0"/>
            <w:vAlign w:val="center"/>
          </w:tcPr>
          <w:p w14:paraId="7A2B949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11</w:t>
            </w:r>
          </w:p>
        </w:tc>
        <w:tc>
          <w:tcPr>
            <w:tcW w:w="1005" w:type="dxa"/>
            <w:vMerge w:val="restart"/>
            <w:noWrap w:val="0"/>
            <w:vAlign w:val="center"/>
          </w:tcPr>
          <w:p w14:paraId="07C768D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成品油流通综合监管</w:t>
            </w:r>
          </w:p>
        </w:tc>
        <w:tc>
          <w:tcPr>
            <w:tcW w:w="1863" w:type="dxa"/>
            <w:gridSpan w:val="2"/>
            <w:vMerge w:val="restart"/>
            <w:noWrap w:val="0"/>
            <w:vAlign w:val="center"/>
          </w:tcPr>
          <w:p w14:paraId="3C4B8B3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市商务局</w:t>
            </w:r>
          </w:p>
        </w:tc>
        <w:tc>
          <w:tcPr>
            <w:tcW w:w="1683" w:type="dxa"/>
            <w:vMerge w:val="restart"/>
            <w:noWrap w:val="0"/>
            <w:vAlign w:val="center"/>
          </w:tcPr>
          <w:p w14:paraId="595734D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成品油流通领域监督检查</w:t>
            </w:r>
          </w:p>
        </w:tc>
        <w:tc>
          <w:tcPr>
            <w:tcW w:w="1063" w:type="dxa"/>
            <w:vMerge w:val="restart"/>
            <w:noWrap w:val="0"/>
            <w:vAlign w:val="center"/>
          </w:tcPr>
          <w:p w14:paraId="1BE065B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《国务院办公厅关于推动成品油流通高质量发展的意见》（国办发</w:t>
            </w:r>
            <w:r>
              <w:rPr>
                <w:rFonts w:hint="eastAsia" w:ascii="仿宋_GB2312" w:hAnsi="CESI仿宋-GB2312" w:eastAsia="仿宋_GB2312" w:cs="CESI仿宋-GB2312"/>
                <w:spacing w:val="-11"/>
                <w:sz w:val="18"/>
                <w:szCs w:val="18"/>
                <w:lang w:val="en-US" w:eastAsia="zh-CN"/>
              </w:rPr>
              <w:t>〔2025〕</w:t>
            </w:r>
            <w:r>
              <w:rPr>
                <w:rFonts w:hint="eastAsia" w:ascii="仿宋_GB2312" w:hAnsi="CESI仿宋-GB2312" w:eastAsia="仿宋_GB2312" w:cs="CESI仿宋-GB2312"/>
                <w:sz w:val="18"/>
                <w:szCs w:val="18"/>
                <w:lang w:val="en-US" w:eastAsia="zh-CN"/>
              </w:rPr>
              <w:t>5号）</w:t>
            </w:r>
          </w:p>
        </w:tc>
        <w:tc>
          <w:tcPr>
            <w:tcW w:w="1050" w:type="dxa"/>
            <w:vMerge w:val="restart"/>
            <w:noWrap w:val="0"/>
            <w:vAlign w:val="center"/>
          </w:tcPr>
          <w:p w14:paraId="50F59D6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成品油批发、零售经营主体</w:t>
            </w:r>
          </w:p>
        </w:tc>
        <w:tc>
          <w:tcPr>
            <w:tcW w:w="1150" w:type="dxa"/>
            <w:vMerge w:val="restart"/>
            <w:noWrap w:val="0"/>
            <w:vAlign w:val="center"/>
          </w:tcPr>
          <w:p w14:paraId="2B8B1AD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pacing w:val="-17"/>
                <w:kern w:val="2"/>
                <w:sz w:val="18"/>
                <w:szCs w:val="18"/>
                <w:lang w:val="en-US" w:eastAsia="zh-CN" w:bidi="ar-SA"/>
              </w:rPr>
            </w:pPr>
            <w:r>
              <w:rPr>
                <w:rFonts w:hint="eastAsia" w:ascii="仿宋_GB2312" w:hAnsi="CESI仿宋-GB2312" w:eastAsia="仿宋_GB2312" w:cs="CESI仿宋-GB2312"/>
                <w:spacing w:val="-17"/>
                <w:sz w:val="18"/>
                <w:szCs w:val="18"/>
                <w:lang w:val="en-US" w:eastAsia="zh-CN"/>
              </w:rPr>
              <w:t>市、县</w:t>
            </w:r>
          </w:p>
        </w:tc>
        <w:tc>
          <w:tcPr>
            <w:tcW w:w="1168" w:type="dxa"/>
            <w:noWrap w:val="0"/>
            <w:vAlign w:val="center"/>
          </w:tcPr>
          <w:p w14:paraId="5ADB6D3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w:t>
            </w:r>
          </w:p>
          <w:p w14:paraId="28F7595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应急局</w:t>
            </w:r>
          </w:p>
        </w:tc>
        <w:tc>
          <w:tcPr>
            <w:tcW w:w="1828" w:type="dxa"/>
            <w:noWrap w:val="0"/>
            <w:vAlign w:val="center"/>
          </w:tcPr>
          <w:p w14:paraId="602125A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对成品油流通领域安全生产监督管理</w:t>
            </w:r>
          </w:p>
        </w:tc>
        <w:tc>
          <w:tcPr>
            <w:tcW w:w="2555" w:type="dxa"/>
            <w:noWrap w:val="0"/>
            <w:vAlign w:val="center"/>
          </w:tcPr>
          <w:p w14:paraId="1A5F170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《国务院办公厅关于推动成品油流通高质量发展的意见》（国办发</w:t>
            </w:r>
            <w:r>
              <w:rPr>
                <w:rFonts w:hint="eastAsia" w:ascii="仿宋_GB2312" w:hAnsi="CESI仿宋-GB2312" w:eastAsia="仿宋_GB2312" w:cs="CESI仿宋-GB2312"/>
                <w:spacing w:val="-11"/>
                <w:sz w:val="18"/>
                <w:szCs w:val="18"/>
                <w:lang w:val="en-US" w:eastAsia="zh-CN"/>
              </w:rPr>
              <w:t>〔2025〕</w:t>
            </w:r>
            <w:r>
              <w:rPr>
                <w:rFonts w:hint="eastAsia" w:ascii="仿宋_GB2312" w:hAnsi="CESI仿宋-GB2312" w:eastAsia="仿宋_GB2312" w:cs="CESI仿宋-GB2312"/>
                <w:sz w:val="18"/>
                <w:szCs w:val="18"/>
                <w:lang w:val="en-US" w:eastAsia="zh-CN"/>
              </w:rPr>
              <w:t>5号）</w:t>
            </w:r>
          </w:p>
        </w:tc>
      </w:tr>
      <w:tr w14:paraId="2363D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continue"/>
          </w:tcPr>
          <w:p w14:paraId="2348D0F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tcPr>
          <w:p w14:paraId="1DEF40A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863" w:type="dxa"/>
            <w:gridSpan w:val="2"/>
            <w:vMerge w:val="continue"/>
          </w:tcPr>
          <w:p w14:paraId="2A2846D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683" w:type="dxa"/>
            <w:vMerge w:val="continue"/>
          </w:tcPr>
          <w:p w14:paraId="0BD1F40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63" w:type="dxa"/>
            <w:vMerge w:val="continue"/>
          </w:tcPr>
          <w:p w14:paraId="338D69B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50" w:type="dxa"/>
            <w:vMerge w:val="continue"/>
          </w:tcPr>
          <w:p w14:paraId="73A7D3A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150" w:type="dxa"/>
            <w:vMerge w:val="continue"/>
          </w:tcPr>
          <w:p w14:paraId="40365ED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pacing w:val="-17"/>
                <w:sz w:val="18"/>
                <w:szCs w:val="18"/>
                <w:lang w:val="en-US" w:eastAsia="zh-CN"/>
              </w:rPr>
            </w:pPr>
          </w:p>
        </w:tc>
        <w:tc>
          <w:tcPr>
            <w:tcW w:w="1168" w:type="dxa"/>
            <w:vAlign w:val="center"/>
          </w:tcPr>
          <w:p w14:paraId="435E2D3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w:t>
            </w:r>
          </w:p>
          <w:p w14:paraId="1493CD5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生态环境局</w:t>
            </w:r>
          </w:p>
        </w:tc>
        <w:tc>
          <w:tcPr>
            <w:tcW w:w="1828" w:type="dxa"/>
            <w:vAlign w:val="center"/>
          </w:tcPr>
          <w:p w14:paraId="1434A60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对成品油流通环节油气排放监督检查</w:t>
            </w:r>
          </w:p>
        </w:tc>
        <w:tc>
          <w:tcPr>
            <w:tcW w:w="2555" w:type="dxa"/>
            <w:vAlign w:val="center"/>
          </w:tcPr>
          <w:p w14:paraId="13141AF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《国务院办公厅关于推动成品油流通高质量发展的意见》（国办发</w:t>
            </w:r>
            <w:r>
              <w:rPr>
                <w:rFonts w:hint="eastAsia" w:ascii="仿宋_GB2312" w:hAnsi="CESI仿宋-GB2312" w:eastAsia="仿宋_GB2312" w:cs="CESI仿宋-GB2312"/>
                <w:spacing w:val="-11"/>
                <w:sz w:val="18"/>
                <w:szCs w:val="18"/>
                <w:lang w:val="en-US" w:eastAsia="zh-CN"/>
              </w:rPr>
              <w:t>〔2025〕</w:t>
            </w:r>
            <w:r>
              <w:rPr>
                <w:rFonts w:hint="eastAsia" w:ascii="仿宋_GB2312" w:hAnsi="CESI仿宋-GB2312" w:eastAsia="仿宋_GB2312" w:cs="CESI仿宋-GB2312"/>
                <w:sz w:val="18"/>
                <w:szCs w:val="18"/>
                <w:lang w:val="en-US" w:eastAsia="zh-CN"/>
              </w:rPr>
              <w:t>5号）</w:t>
            </w:r>
          </w:p>
        </w:tc>
      </w:tr>
      <w:tr w14:paraId="44F45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continue"/>
          </w:tcPr>
          <w:p w14:paraId="5BEFFEF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tcPr>
          <w:p w14:paraId="137B547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863" w:type="dxa"/>
            <w:gridSpan w:val="2"/>
            <w:vMerge w:val="continue"/>
          </w:tcPr>
          <w:p w14:paraId="41CCBBD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683" w:type="dxa"/>
            <w:vMerge w:val="continue"/>
          </w:tcPr>
          <w:p w14:paraId="6835473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63" w:type="dxa"/>
            <w:vMerge w:val="continue"/>
          </w:tcPr>
          <w:p w14:paraId="370FB49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50" w:type="dxa"/>
            <w:vMerge w:val="continue"/>
          </w:tcPr>
          <w:p w14:paraId="27F9E49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150" w:type="dxa"/>
            <w:vMerge w:val="continue"/>
          </w:tcPr>
          <w:p w14:paraId="64B1F73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pacing w:val="-17"/>
                <w:sz w:val="18"/>
                <w:szCs w:val="18"/>
                <w:lang w:val="en-US" w:eastAsia="zh-CN"/>
              </w:rPr>
            </w:pPr>
          </w:p>
        </w:tc>
        <w:tc>
          <w:tcPr>
            <w:tcW w:w="1168" w:type="dxa"/>
            <w:vAlign w:val="center"/>
          </w:tcPr>
          <w:p w14:paraId="7E5CB1A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w:t>
            </w:r>
          </w:p>
          <w:p w14:paraId="76DA3EF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市场监管局</w:t>
            </w:r>
          </w:p>
        </w:tc>
        <w:tc>
          <w:tcPr>
            <w:tcW w:w="1828" w:type="dxa"/>
            <w:vAlign w:val="center"/>
          </w:tcPr>
          <w:p w14:paraId="693CB06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对成品油质量计量监督检查</w:t>
            </w:r>
          </w:p>
        </w:tc>
        <w:tc>
          <w:tcPr>
            <w:tcW w:w="2555" w:type="dxa"/>
            <w:vAlign w:val="center"/>
          </w:tcPr>
          <w:p w14:paraId="2FF0C63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《国务院办公厅关于推动成品油流通高质量发展的意见》（国办发</w:t>
            </w:r>
            <w:r>
              <w:rPr>
                <w:rFonts w:hint="eastAsia" w:ascii="仿宋_GB2312" w:hAnsi="CESI仿宋-GB2312" w:eastAsia="仿宋_GB2312" w:cs="CESI仿宋-GB2312"/>
                <w:spacing w:val="-11"/>
                <w:sz w:val="18"/>
                <w:szCs w:val="18"/>
                <w:lang w:val="en-US" w:eastAsia="zh-CN"/>
              </w:rPr>
              <w:t>〔2025〕</w:t>
            </w:r>
            <w:r>
              <w:rPr>
                <w:rFonts w:hint="eastAsia" w:ascii="仿宋_GB2312" w:hAnsi="CESI仿宋-GB2312" w:eastAsia="仿宋_GB2312" w:cs="CESI仿宋-GB2312"/>
                <w:sz w:val="18"/>
                <w:szCs w:val="18"/>
                <w:lang w:val="en-US" w:eastAsia="zh-CN"/>
              </w:rPr>
              <w:t>5号）</w:t>
            </w:r>
          </w:p>
        </w:tc>
      </w:tr>
      <w:tr w14:paraId="790C4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restart"/>
          </w:tcPr>
          <w:p w14:paraId="6C08A9D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12</w:t>
            </w:r>
          </w:p>
        </w:tc>
        <w:tc>
          <w:tcPr>
            <w:tcW w:w="1005" w:type="dxa"/>
            <w:vMerge w:val="restart"/>
            <w:vAlign w:val="center"/>
          </w:tcPr>
          <w:p w14:paraId="210CE1E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旅游市场综合监管</w:t>
            </w:r>
          </w:p>
        </w:tc>
        <w:tc>
          <w:tcPr>
            <w:tcW w:w="1863" w:type="dxa"/>
            <w:gridSpan w:val="2"/>
            <w:vMerge w:val="restart"/>
            <w:vAlign w:val="center"/>
          </w:tcPr>
          <w:p w14:paraId="5F22129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市文化和旅游局</w:t>
            </w:r>
          </w:p>
        </w:tc>
        <w:tc>
          <w:tcPr>
            <w:tcW w:w="1683" w:type="dxa"/>
            <w:vMerge w:val="restart"/>
            <w:vAlign w:val="center"/>
          </w:tcPr>
          <w:p w14:paraId="7E6D428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旅游市场监督管理</w:t>
            </w:r>
          </w:p>
        </w:tc>
        <w:tc>
          <w:tcPr>
            <w:tcW w:w="1063" w:type="dxa"/>
            <w:vMerge w:val="restart"/>
            <w:vAlign w:val="center"/>
          </w:tcPr>
          <w:p w14:paraId="089EBBC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《市人民政府办公局关于进一步加强旅游市场综合监管的通知》（藏政办发</w:t>
            </w:r>
            <w:r>
              <w:rPr>
                <w:rFonts w:hint="eastAsia" w:ascii="仿宋_GB2312" w:hAnsi="CESI仿宋-GB2312" w:eastAsia="仿宋_GB2312" w:cs="CESI仿宋-GB2312"/>
                <w:spacing w:val="-11"/>
                <w:sz w:val="18"/>
                <w:szCs w:val="18"/>
                <w:lang w:val="en-US" w:eastAsia="zh-CN"/>
              </w:rPr>
              <w:t>〔2017〕</w:t>
            </w:r>
            <w:r>
              <w:rPr>
                <w:rFonts w:hint="eastAsia" w:ascii="仿宋_GB2312" w:hAnsi="CESI仿宋-GB2312" w:eastAsia="仿宋_GB2312" w:cs="CESI仿宋-GB2312"/>
                <w:sz w:val="18"/>
                <w:szCs w:val="18"/>
                <w:lang w:val="en-US" w:eastAsia="zh-CN"/>
              </w:rPr>
              <w:t>47号）《国务院办公厅关于印发&lt;关于进一步培育新增长点繁荣文化和旅游消费的若干措施&gt;的通知》（国办发</w:t>
            </w:r>
            <w:r>
              <w:rPr>
                <w:rFonts w:hint="eastAsia" w:ascii="仿宋_GB2312" w:hAnsi="CESI仿宋-GB2312" w:eastAsia="仿宋_GB2312" w:cs="CESI仿宋-GB2312"/>
                <w:spacing w:val="-11"/>
                <w:sz w:val="18"/>
                <w:szCs w:val="18"/>
                <w:lang w:val="en-US" w:eastAsia="zh-CN"/>
              </w:rPr>
              <w:t>〔2025〕2</w:t>
            </w:r>
            <w:r>
              <w:rPr>
                <w:rFonts w:hint="eastAsia" w:ascii="仿宋_GB2312" w:hAnsi="CESI仿宋-GB2312" w:eastAsia="仿宋_GB2312" w:cs="CESI仿宋-GB2312"/>
                <w:sz w:val="18"/>
                <w:szCs w:val="18"/>
                <w:lang w:val="en-US" w:eastAsia="zh-CN"/>
              </w:rPr>
              <w:t>号）</w:t>
            </w:r>
          </w:p>
        </w:tc>
        <w:tc>
          <w:tcPr>
            <w:tcW w:w="1050" w:type="dxa"/>
            <w:vMerge w:val="restart"/>
            <w:vAlign w:val="center"/>
          </w:tcPr>
          <w:p w14:paraId="365380C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从事旅游业的经营主体</w:t>
            </w:r>
          </w:p>
        </w:tc>
        <w:tc>
          <w:tcPr>
            <w:tcW w:w="1150" w:type="dxa"/>
            <w:vMerge w:val="restart"/>
            <w:vAlign w:val="center"/>
          </w:tcPr>
          <w:p w14:paraId="2990AF8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pacing w:val="-17"/>
                <w:kern w:val="2"/>
                <w:sz w:val="18"/>
                <w:szCs w:val="18"/>
                <w:lang w:val="en-US" w:eastAsia="zh-CN" w:bidi="ar-SA"/>
              </w:rPr>
            </w:pPr>
            <w:r>
              <w:rPr>
                <w:rFonts w:hint="eastAsia" w:ascii="仿宋_GB2312" w:hAnsi="CESI仿宋-GB2312" w:eastAsia="仿宋_GB2312" w:cs="CESI仿宋-GB2312"/>
                <w:spacing w:val="-17"/>
                <w:sz w:val="18"/>
                <w:szCs w:val="18"/>
                <w:lang w:val="en-US" w:eastAsia="zh-CN"/>
              </w:rPr>
              <w:t>市、县</w:t>
            </w:r>
          </w:p>
        </w:tc>
        <w:tc>
          <w:tcPr>
            <w:tcW w:w="1168" w:type="dxa"/>
            <w:vAlign w:val="center"/>
          </w:tcPr>
          <w:p w14:paraId="5F9DAFC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w:t>
            </w:r>
          </w:p>
          <w:p w14:paraId="5EB3361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党委网信办</w:t>
            </w:r>
          </w:p>
        </w:tc>
        <w:tc>
          <w:tcPr>
            <w:tcW w:w="1828" w:type="dxa"/>
            <w:vAlign w:val="center"/>
          </w:tcPr>
          <w:p w14:paraId="3A3D82E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旅游市场舆论监督</w:t>
            </w:r>
          </w:p>
        </w:tc>
        <w:tc>
          <w:tcPr>
            <w:tcW w:w="2555" w:type="dxa"/>
            <w:vAlign w:val="center"/>
          </w:tcPr>
          <w:p w14:paraId="2C6CAD6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《市人民政府办公局关于进一步加强旅游市场综合监管的通知》（藏政办发</w:t>
            </w:r>
            <w:r>
              <w:rPr>
                <w:rFonts w:hint="eastAsia" w:ascii="仿宋_GB2312" w:hAnsi="CESI仿宋-GB2312" w:eastAsia="仿宋_GB2312" w:cs="CESI仿宋-GB2312"/>
                <w:spacing w:val="-11"/>
                <w:sz w:val="18"/>
                <w:szCs w:val="18"/>
                <w:lang w:val="en-US" w:eastAsia="zh-CN"/>
              </w:rPr>
              <w:t>〔2017〕</w:t>
            </w:r>
            <w:r>
              <w:rPr>
                <w:rFonts w:hint="eastAsia" w:ascii="仿宋_GB2312" w:hAnsi="CESI仿宋-GB2312" w:eastAsia="仿宋_GB2312" w:cs="CESI仿宋-GB2312"/>
                <w:sz w:val="18"/>
                <w:szCs w:val="18"/>
                <w:lang w:val="en-US" w:eastAsia="zh-CN"/>
              </w:rPr>
              <w:t>47号）</w:t>
            </w:r>
          </w:p>
        </w:tc>
      </w:tr>
      <w:tr w14:paraId="7FE52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continue"/>
          </w:tcPr>
          <w:p w14:paraId="24C872E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tcPr>
          <w:p w14:paraId="4BD4E41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863" w:type="dxa"/>
            <w:gridSpan w:val="2"/>
            <w:vMerge w:val="continue"/>
          </w:tcPr>
          <w:p w14:paraId="0339581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683" w:type="dxa"/>
            <w:vMerge w:val="continue"/>
          </w:tcPr>
          <w:p w14:paraId="5B82BE1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63" w:type="dxa"/>
            <w:vMerge w:val="continue"/>
          </w:tcPr>
          <w:p w14:paraId="066DE70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50" w:type="dxa"/>
            <w:vMerge w:val="continue"/>
          </w:tcPr>
          <w:p w14:paraId="576C0E7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150" w:type="dxa"/>
            <w:vMerge w:val="continue"/>
          </w:tcPr>
          <w:p w14:paraId="0925B48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pacing w:val="-17"/>
                <w:sz w:val="18"/>
                <w:szCs w:val="18"/>
                <w:lang w:val="en-US" w:eastAsia="zh-CN"/>
              </w:rPr>
            </w:pPr>
          </w:p>
        </w:tc>
        <w:tc>
          <w:tcPr>
            <w:tcW w:w="1168" w:type="dxa"/>
            <w:vAlign w:val="center"/>
          </w:tcPr>
          <w:p w14:paraId="081EF91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w:t>
            </w:r>
          </w:p>
          <w:p w14:paraId="67F45D4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公安局</w:t>
            </w:r>
          </w:p>
        </w:tc>
        <w:tc>
          <w:tcPr>
            <w:tcW w:w="1828" w:type="dxa"/>
            <w:vAlign w:val="center"/>
          </w:tcPr>
          <w:p w14:paraId="3A6B457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旅游景市、景点治安管理</w:t>
            </w:r>
          </w:p>
        </w:tc>
        <w:tc>
          <w:tcPr>
            <w:tcW w:w="2555" w:type="dxa"/>
            <w:vAlign w:val="center"/>
          </w:tcPr>
          <w:p w14:paraId="6F8E33E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《市人民政府办公局关于进一步加强旅游市场综合监管的通知》（藏政办发</w:t>
            </w:r>
            <w:r>
              <w:rPr>
                <w:rFonts w:hint="eastAsia" w:ascii="仿宋_GB2312" w:hAnsi="CESI仿宋-GB2312" w:eastAsia="仿宋_GB2312" w:cs="CESI仿宋-GB2312"/>
                <w:spacing w:val="-11"/>
                <w:sz w:val="18"/>
                <w:szCs w:val="18"/>
                <w:lang w:val="en-US" w:eastAsia="zh-CN"/>
              </w:rPr>
              <w:t>〔2017〕</w:t>
            </w:r>
            <w:r>
              <w:rPr>
                <w:rFonts w:hint="eastAsia" w:ascii="仿宋_GB2312" w:hAnsi="CESI仿宋-GB2312" w:eastAsia="仿宋_GB2312" w:cs="CESI仿宋-GB2312"/>
                <w:sz w:val="18"/>
                <w:szCs w:val="18"/>
                <w:lang w:val="en-US" w:eastAsia="zh-CN"/>
              </w:rPr>
              <w:t>47号）</w:t>
            </w:r>
          </w:p>
        </w:tc>
      </w:tr>
      <w:tr w14:paraId="2AA70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continue"/>
          </w:tcPr>
          <w:p w14:paraId="4684E9B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tcPr>
          <w:p w14:paraId="166B455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863" w:type="dxa"/>
            <w:gridSpan w:val="2"/>
            <w:vMerge w:val="continue"/>
          </w:tcPr>
          <w:p w14:paraId="4E7B7CD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683" w:type="dxa"/>
            <w:vMerge w:val="continue"/>
          </w:tcPr>
          <w:p w14:paraId="7B56E20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63" w:type="dxa"/>
            <w:vMerge w:val="continue"/>
          </w:tcPr>
          <w:p w14:paraId="24C0CFE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50" w:type="dxa"/>
            <w:vMerge w:val="continue"/>
          </w:tcPr>
          <w:p w14:paraId="718D4A0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150" w:type="dxa"/>
            <w:vMerge w:val="continue"/>
          </w:tcPr>
          <w:p w14:paraId="2E6DF2F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pacing w:val="-17"/>
                <w:sz w:val="18"/>
                <w:szCs w:val="18"/>
                <w:lang w:val="en-US" w:eastAsia="zh-CN"/>
              </w:rPr>
            </w:pPr>
          </w:p>
        </w:tc>
        <w:tc>
          <w:tcPr>
            <w:tcW w:w="1168" w:type="dxa"/>
            <w:vAlign w:val="center"/>
          </w:tcPr>
          <w:p w14:paraId="067B466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w:t>
            </w:r>
          </w:p>
          <w:p w14:paraId="0FF83EF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市场监管局</w:t>
            </w:r>
          </w:p>
        </w:tc>
        <w:tc>
          <w:tcPr>
            <w:tcW w:w="1828" w:type="dxa"/>
            <w:vAlign w:val="center"/>
          </w:tcPr>
          <w:p w14:paraId="75EB04A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旅游市场价格行为监管</w:t>
            </w:r>
          </w:p>
        </w:tc>
        <w:tc>
          <w:tcPr>
            <w:tcW w:w="2555" w:type="dxa"/>
            <w:vAlign w:val="center"/>
          </w:tcPr>
          <w:p w14:paraId="053AD7F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《市人民政府办公局关于进一步加强旅游市场综合监管的通知》（藏政办发</w:t>
            </w:r>
            <w:r>
              <w:rPr>
                <w:rFonts w:hint="eastAsia" w:ascii="仿宋_GB2312" w:hAnsi="CESI仿宋-GB2312" w:eastAsia="仿宋_GB2312" w:cs="CESI仿宋-GB2312"/>
                <w:spacing w:val="-11"/>
                <w:sz w:val="18"/>
                <w:szCs w:val="18"/>
                <w:lang w:val="en-US" w:eastAsia="zh-CN"/>
              </w:rPr>
              <w:t>〔2017〕</w:t>
            </w:r>
            <w:r>
              <w:rPr>
                <w:rFonts w:hint="eastAsia" w:ascii="仿宋_GB2312" w:hAnsi="CESI仿宋-GB2312" w:eastAsia="仿宋_GB2312" w:cs="CESI仿宋-GB2312"/>
                <w:sz w:val="18"/>
                <w:szCs w:val="18"/>
                <w:lang w:val="en-US" w:eastAsia="zh-CN"/>
              </w:rPr>
              <w:t>47号）</w:t>
            </w:r>
          </w:p>
        </w:tc>
      </w:tr>
      <w:tr w14:paraId="4F5AA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restart"/>
          </w:tcPr>
          <w:p w14:paraId="0AEDAA4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13</w:t>
            </w:r>
          </w:p>
        </w:tc>
        <w:tc>
          <w:tcPr>
            <w:tcW w:w="1005" w:type="dxa"/>
            <w:vMerge w:val="restart"/>
            <w:vAlign w:val="center"/>
          </w:tcPr>
          <w:p w14:paraId="639F250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医疗保障基金综合监管</w:t>
            </w:r>
          </w:p>
        </w:tc>
        <w:tc>
          <w:tcPr>
            <w:tcW w:w="1863" w:type="dxa"/>
            <w:gridSpan w:val="2"/>
            <w:vMerge w:val="restart"/>
            <w:vAlign w:val="center"/>
          </w:tcPr>
          <w:p w14:paraId="542A7C2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市医疗保障局</w:t>
            </w:r>
          </w:p>
        </w:tc>
        <w:tc>
          <w:tcPr>
            <w:tcW w:w="1683" w:type="dxa"/>
            <w:vMerge w:val="restart"/>
            <w:vAlign w:val="center"/>
          </w:tcPr>
          <w:p w14:paraId="345915A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对定点医药机构使用医保基金情况实施监管检查</w:t>
            </w:r>
          </w:p>
        </w:tc>
        <w:tc>
          <w:tcPr>
            <w:tcW w:w="1063" w:type="dxa"/>
            <w:vMerge w:val="restart"/>
            <w:vAlign w:val="center"/>
          </w:tcPr>
          <w:p w14:paraId="30EF67F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《医疗保障基金使用监督管理条例》</w:t>
            </w:r>
          </w:p>
        </w:tc>
        <w:tc>
          <w:tcPr>
            <w:tcW w:w="1050" w:type="dxa"/>
            <w:vMerge w:val="restart"/>
            <w:vAlign w:val="center"/>
          </w:tcPr>
          <w:p w14:paraId="6E4C859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定点医药机构</w:t>
            </w:r>
          </w:p>
        </w:tc>
        <w:tc>
          <w:tcPr>
            <w:tcW w:w="1150" w:type="dxa"/>
            <w:vMerge w:val="restart"/>
            <w:vAlign w:val="center"/>
          </w:tcPr>
          <w:p w14:paraId="4789365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pacing w:val="-17"/>
                <w:kern w:val="2"/>
                <w:sz w:val="18"/>
                <w:szCs w:val="18"/>
                <w:lang w:val="en-US" w:eastAsia="zh-CN" w:bidi="ar-SA"/>
              </w:rPr>
            </w:pPr>
            <w:r>
              <w:rPr>
                <w:rFonts w:hint="eastAsia" w:ascii="仿宋_GB2312" w:hAnsi="CESI仿宋-GB2312" w:eastAsia="仿宋_GB2312" w:cs="CESI仿宋-GB2312"/>
                <w:spacing w:val="-17"/>
                <w:sz w:val="18"/>
                <w:szCs w:val="18"/>
                <w:lang w:val="en-US" w:eastAsia="zh-CN"/>
              </w:rPr>
              <w:t>市、县</w:t>
            </w:r>
          </w:p>
        </w:tc>
        <w:tc>
          <w:tcPr>
            <w:tcW w:w="1168" w:type="dxa"/>
            <w:vAlign w:val="center"/>
          </w:tcPr>
          <w:p w14:paraId="3E728AD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w:t>
            </w:r>
          </w:p>
          <w:p w14:paraId="6F055D4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卫生健康委</w:t>
            </w:r>
          </w:p>
        </w:tc>
        <w:tc>
          <w:tcPr>
            <w:tcW w:w="1828" w:type="dxa"/>
            <w:vAlign w:val="center"/>
          </w:tcPr>
          <w:p w14:paraId="02116AD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对定点医疗机构开展诊疗行为的合理性、合规性进行检查</w:t>
            </w:r>
          </w:p>
        </w:tc>
        <w:tc>
          <w:tcPr>
            <w:tcW w:w="2555" w:type="dxa"/>
            <w:vAlign w:val="center"/>
          </w:tcPr>
          <w:p w14:paraId="0063D49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《医疗机构医疗保障定点暂行管理办法》</w:t>
            </w:r>
          </w:p>
        </w:tc>
      </w:tr>
      <w:tr w14:paraId="24B74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continue"/>
          </w:tcPr>
          <w:p w14:paraId="3F5998E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tcPr>
          <w:p w14:paraId="0D23D54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863" w:type="dxa"/>
            <w:gridSpan w:val="2"/>
            <w:vMerge w:val="continue"/>
          </w:tcPr>
          <w:p w14:paraId="3927868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683" w:type="dxa"/>
            <w:vMerge w:val="continue"/>
          </w:tcPr>
          <w:p w14:paraId="5F22D22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63" w:type="dxa"/>
            <w:vMerge w:val="continue"/>
          </w:tcPr>
          <w:p w14:paraId="020BBCF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50" w:type="dxa"/>
            <w:vMerge w:val="continue"/>
          </w:tcPr>
          <w:p w14:paraId="2046DEF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150" w:type="dxa"/>
            <w:vMerge w:val="continue"/>
          </w:tcPr>
          <w:p w14:paraId="0CF896D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pacing w:val="-17"/>
                <w:sz w:val="18"/>
                <w:szCs w:val="18"/>
                <w:lang w:val="en-US" w:eastAsia="zh-CN"/>
              </w:rPr>
            </w:pPr>
          </w:p>
        </w:tc>
        <w:tc>
          <w:tcPr>
            <w:tcW w:w="1168" w:type="dxa"/>
            <w:vAlign w:val="center"/>
          </w:tcPr>
          <w:p w14:paraId="77AF4BF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kern w:val="2"/>
                <w:sz w:val="18"/>
                <w:szCs w:val="18"/>
                <w:lang w:val="en-US" w:eastAsia="zh-CN" w:bidi="ar-SA"/>
              </w:rPr>
              <w:t>市市场监管局</w:t>
            </w:r>
          </w:p>
        </w:tc>
        <w:tc>
          <w:tcPr>
            <w:tcW w:w="1828" w:type="dxa"/>
            <w:vAlign w:val="center"/>
          </w:tcPr>
          <w:p w14:paraId="39DD318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对定点医疗机构和定点零售药店的药品和医用耗材进销存情况进行核查</w:t>
            </w:r>
          </w:p>
        </w:tc>
        <w:tc>
          <w:tcPr>
            <w:tcW w:w="2555" w:type="dxa"/>
            <w:vAlign w:val="center"/>
          </w:tcPr>
          <w:p w14:paraId="36D61AB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 xml:space="preserve">《医疗机构医疗保障定点暂行管理办法》《零售药店医疗保障定点管理暂行办法》 </w:t>
            </w:r>
          </w:p>
        </w:tc>
      </w:tr>
      <w:tr w14:paraId="2DB94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restart"/>
          </w:tcPr>
          <w:p w14:paraId="4E451A8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14</w:t>
            </w:r>
          </w:p>
        </w:tc>
        <w:tc>
          <w:tcPr>
            <w:tcW w:w="1005" w:type="dxa"/>
            <w:vMerge w:val="restart"/>
          </w:tcPr>
          <w:p w14:paraId="04F802F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政策性粮油库存综合监管</w:t>
            </w:r>
          </w:p>
        </w:tc>
        <w:tc>
          <w:tcPr>
            <w:tcW w:w="1863" w:type="dxa"/>
            <w:gridSpan w:val="2"/>
            <w:vMerge w:val="restart"/>
          </w:tcPr>
          <w:p w14:paraId="13DA960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市粮食和物资储备局</w:t>
            </w:r>
          </w:p>
        </w:tc>
        <w:tc>
          <w:tcPr>
            <w:tcW w:w="1683" w:type="dxa"/>
            <w:vMerge w:val="restart"/>
          </w:tcPr>
          <w:p w14:paraId="2F34E6C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政策性粮油库存监督检查</w:t>
            </w:r>
          </w:p>
        </w:tc>
        <w:tc>
          <w:tcPr>
            <w:tcW w:w="1063" w:type="dxa"/>
            <w:vMerge w:val="restart"/>
          </w:tcPr>
          <w:p w14:paraId="673DF18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《政策性粮油库存检查办法》</w:t>
            </w:r>
          </w:p>
        </w:tc>
        <w:tc>
          <w:tcPr>
            <w:tcW w:w="1050" w:type="dxa"/>
            <w:vMerge w:val="restart"/>
          </w:tcPr>
          <w:p w14:paraId="127B215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地方储备粮承储单位</w:t>
            </w:r>
          </w:p>
        </w:tc>
        <w:tc>
          <w:tcPr>
            <w:tcW w:w="1150" w:type="dxa"/>
            <w:vMerge w:val="restart"/>
          </w:tcPr>
          <w:p w14:paraId="4E71DBB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pacing w:val="-17"/>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1168" w:type="dxa"/>
            <w:vAlign w:val="center"/>
          </w:tcPr>
          <w:p w14:paraId="2EDEC24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w:t>
            </w:r>
          </w:p>
          <w:p w14:paraId="1577696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发改委</w:t>
            </w:r>
          </w:p>
        </w:tc>
        <w:tc>
          <w:tcPr>
            <w:tcW w:w="1828" w:type="dxa"/>
            <w:vAlign w:val="center"/>
          </w:tcPr>
          <w:p w14:paraId="4C10D2C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对政府储备粮规模、计划落实情况的监督管理</w:t>
            </w:r>
          </w:p>
        </w:tc>
        <w:tc>
          <w:tcPr>
            <w:tcW w:w="2555" w:type="dxa"/>
            <w:vMerge w:val="restart"/>
            <w:vAlign w:val="center"/>
          </w:tcPr>
          <w:p w14:paraId="1B45292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关于开展全国政策性粮油库存检查工作的通知</w:t>
            </w:r>
          </w:p>
        </w:tc>
      </w:tr>
      <w:tr w14:paraId="6199E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continue"/>
          </w:tcPr>
          <w:p w14:paraId="5C65BAD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tcPr>
          <w:p w14:paraId="721C596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863" w:type="dxa"/>
            <w:gridSpan w:val="2"/>
            <w:vMerge w:val="continue"/>
          </w:tcPr>
          <w:p w14:paraId="62F8755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683" w:type="dxa"/>
            <w:vMerge w:val="continue"/>
          </w:tcPr>
          <w:p w14:paraId="06F895E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63" w:type="dxa"/>
            <w:vMerge w:val="continue"/>
          </w:tcPr>
          <w:p w14:paraId="73E3309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50" w:type="dxa"/>
            <w:vMerge w:val="continue"/>
          </w:tcPr>
          <w:p w14:paraId="2A4B268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150" w:type="dxa"/>
            <w:vMerge w:val="continue"/>
          </w:tcPr>
          <w:p w14:paraId="06F194C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pacing w:val="-17"/>
                <w:sz w:val="18"/>
                <w:szCs w:val="18"/>
                <w:lang w:val="en-US" w:eastAsia="zh-CN"/>
              </w:rPr>
            </w:pPr>
          </w:p>
        </w:tc>
        <w:tc>
          <w:tcPr>
            <w:tcW w:w="1168" w:type="dxa"/>
            <w:vAlign w:val="center"/>
          </w:tcPr>
          <w:p w14:paraId="16B3071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w:t>
            </w:r>
          </w:p>
          <w:p w14:paraId="10FB5D3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财政局</w:t>
            </w:r>
          </w:p>
        </w:tc>
        <w:tc>
          <w:tcPr>
            <w:tcW w:w="1828" w:type="dxa"/>
            <w:vAlign w:val="center"/>
          </w:tcPr>
          <w:p w14:paraId="70DE1F0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对政府储备粮保管补贴、轮换费等相关费用使用情况的监督管理</w:t>
            </w:r>
          </w:p>
        </w:tc>
        <w:tc>
          <w:tcPr>
            <w:tcW w:w="2555" w:type="dxa"/>
            <w:vMerge w:val="continue"/>
            <w:vAlign w:val="center"/>
          </w:tcPr>
          <w:p w14:paraId="53051DA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r>
      <w:tr w14:paraId="116FD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restart"/>
          </w:tcPr>
          <w:p w14:paraId="66BECFC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15</w:t>
            </w:r>
          </w:p>
        </w:tc>
        <w:tc>
          <w:tcPr>
            <w:tcW w:w="1005" w:type="dxa"/>
            <w:vMerge w:val="restart"/>
          </w:tcPr>
          <w:p w14:paraId="3137EF4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养老服务机构和儿童福利机构综合监管</w:t>
            </w:r>
          </w:p>
        </w:tc>
        <w:tc>
          <w:tcPr>
            <w:tcW w:w="1863" w:type="dxa"/>
            <w:gridSpan w:val="2"/>
            <w:vMerge w:val="restart"/>
          </w:tcPr>
          <w:p w14:paraId="275CCFD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拉萨市民政局</w:t>
            </w:r>
          </w:p>
        </w:tc>
        <w:tc>
          <w:tcPr>
            <w:tcW w:w="1683" w:type="dxa"/>
            <w:vMerge w:val="restart"/>
          </w:tcPr>
          <w:p w14:paraId="763D893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养老机构和福利儿童机构规章制度、服务收费、突发应对等监督检查</w:t>
            </w:r>
          </w:p>
        </w:tc>
        <w:tc>
          <w:tcPr>
            <w:tcW w:w="1063" w:type="dxa"/>
            <w:vMerge w:val="restart"/>
          </w:tcPr>
          <w:p w14:paraId="5B18D36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养老机构管理办法、儿童福利机构管理办法</w:t>
            </w:r>
          </w:p>
        </w:tc>
        <w:tc>
          <w:tcPr>
            <w:tcW w:w="1050" w:type="dxa"/>
            <w:vMerge w:val="restart"/>
          </w:tcPr>
          <w:p w14:paraId="1538EF0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全市养老机构和全市两家福利机构</w:t>
            </w:r>
          </w:p>
        </w:tc>
        <w:tc>
          <w:tcPr>
            <w:tcW w:w="1150" w:type="dxa"/>
            <w:vMerge w:val="restart"/>
          </w:tcPr>
          <w:p w14:paraId="3ABB440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pacing w:val="-17"/>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1168" w:type="dxa"/>
            <w:vAlign w:val="center"/>
          </w:tcPr>
          <w:p w14:paraId="6F109E7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市应急管理局</w:t>
            </w:r>
          </w:p>
        </w:tc>
        <w:tc>
          <w:tcPr>
            <w:tcW w:w="1828" w:type="dxa"/>
            <w:vAlign w:val="center"/>
          </w:tcPr>
          <w:p w14:paraId="34CB01A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对安全生产工作开展情况进行监测</w:t>
            </w:r>
          </w:p>
        </w:tc>
        <w:tc>
          <w:tcPr>
            <w:tcW w:w="2555" w:type="dxa"/>
            <w:vMerge w:val="restart"/>
            <w:vAlign w:val="center"/>
          </w:tcPr>
          <w:p w14:paraId="3099D96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养老机构管理办法、儿童福利机构管理办法</w:t>
            </w:r>
          </w:p>
        </w:tc>
      </w:tr>
      <w:tr w14:paraId="0561A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continue"/>
          </w:tcPr>
          <w:p w14:paraId="768E6EC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Times New Roman" w:hAnsi="Times New Roman" w:eastAsia="仿宋_GB2312" w:cs="Times New Roman"/>
                <w:sz w:val="18"/>
                <w:szCs w:val="18"/>
                <w:lang w:val="en-US" w:eastAsia="zh-CN"/>
              </w:rPr>
            </w:pPr>
          </w:p>
        </w:tc>
        <w:tc>
          <w:tcPr>
            <w:tcW w:w="1005" w:type="dxa"/>
            <w:vMerge w:val="continue"/>
          </w:tcPr>
          <w:p w14:paraId="3904E69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863" w:type="dxa"/>
            <w:gridSpan w:val="2"/>
            <w:vMerge w:val="continue"/>
          </w:tcPr>
          <w:p w14:paraId="3C588F2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683" w:type="dxa"/>
            <w:vMerge w:val="continue"/>
          </w:tcPr>
          <w:p w14:paraId="3A95C1A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63" w:type="dxa"/>
            <w:vMerge w:val="continue"/>
          </w:tcPr>
          <w:p w14:paraId="5E47FB7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50" w:type="dxa"/>
            <w:vMerge w:val="continue"/>
          </w:tcPr>
          <w:p w14:paraId="6668CC3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150" w:type="dxa"/>
            <w:vMerge w:val="continue"/>
          </w:tcPr>
          <w:p w14:paraId="195CDDC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pacing w:val="-17"/>
                <w:sz w:val="18"/>
                <w:szCs w:val="18"/>
                <w:lang w:val="en-US" w:eastAsia="zh-CN"/>
              </w:rPr>
            </w:pPr>
          </w:p>
        </w:tc>
        <w:tc>
          <w:tcPr>
            <w:tcW w:w="1168" w:type="dxa"/>
            <w:vAlign w:val="center"/>
          </w:tcPr>
          <w:p w14:paraId="47DADB8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市卫健委</w:t>
            </w:r>
          </w:p>
        </w:tc>
        <w:tc>
          <w:tcPr>
            <w:tcW w:w="1828" w:type="dxa"/>
            <w:vAlign w:val="center"/>
          </w:tcPr>
          <w:p w14:paraId="201BE0F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对食源性疾病、食品污染以及食品中心的有害物质进行监测</w:t>
            </w:r>
          </w:p>
        </w:tc>
        <w:tc>
          <w:tcPr>
            <w:tcW w:w="2555" w:type="dxa"/>
            <w:vMerge w:val="continue"/>
            <w:vAlign w:val="center"/>
          </w:tcPr>
          <w:p w14:paraId="1D875F1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r>
      <w:tr w14:paraId="0AB68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continue"/>
          </w:tcPr>
          <w:p w14:paraId="7D1462E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Times New Roman" w:hAnsi="Times New Roman" w:eastAsia="仿宋_GB2312" w:cs="Times New Roman"/>
                <w:sz w:val="18"/>
                <w:szCs w:val="18"/>
                <w:lang w:val="en-US" w:eastAsia="zh-CN"/>
              </w:rPr>
            </w:pPr>
          </w:p>
        </w:tc>
        <w:tc>
          <w:tcPr>
            <w:tcW w:w="1005" w:type="dxa"/>
            <w:vMerge w:val="continue"/>
          </w:tcPr>
          <w:p w14:paraId="0271858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863" w:type="dxa"/>
            <w:gridSpan w:val="2"/>
            <w:vMerge w:val="continue"/>
          </w:tcPr>
          <w:p w14:paraId="5F9E3C3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683" w:type="dxa"/>
            <w:vMerge w:val="continue"/>
          </w:tcPr>
          <w:p w14:paraId="00774B7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63" w:type="dxa"/>
            <w:vMerge w:val="continue"/>
          </w:tcPr>
          <w:p w14:paraId="11364CB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50" w:type="dxa"/>
            <w:vMerge w:val="continue"/>
          </w:tcPr>
          <w:p w14:paraId="4263E3C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150" w:type="dxa"/>
            <w:vMerge w:val="continue"/>
          </w:tcPr>
          <w:p w14:paraId="7FDD805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pacing w:val="-17"/>
                <w:sz w:val="18"/>
                <w:szCs w:val="18"/>
                <w:lang w:val="en-US" w:eastAsia="zh-CN"/>
              </w:rPr>
            </w:pPr>
          </w:p>
        </w:tc>
        <w:tc>
          <w:tcPr>
            <w:tcW w:w="1168" w:type="dxa"/>
            <w:vAlign w:val="center"/>
          </w:tcPr>
          <w:p w14:paraId="6BBE6A9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市市场监管局</w:t>
            </w:r>
          </w:p>
        </w:tc>
        <w:tc>
          <w:tcPr>
            <w:tcW w:w="1828" w:type="dxa"/>
            <w:vAlign w:val="center"/>
          </w:tcPr>
          <w:p w14:paraId="03C7850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对食品安全的检查和养老机构、福利院的收费标准检查</w:t>
            </w:r>
          </w:p>
        </w:tc>
        <w:tc>
          <w:tcPr>
            <w:tcW w:w="2555" w:type="dxa"/>
            <w:vMerge w:val="continue"/>
            <w:vAlign w:val="center"/>
          </w:tcPr>
          <w:p w14:paraId="11E0D6E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r>
      <w:tr w14:paraId="2114C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4040" w:type="dxa"/>
            <w:gridSpan w:val="11"/>
            <w:noWrap w:val="0"/>
            <w:vAlign w:val="center"/>
          </w:tcPr>
          <w:p w14:paraId="5AF1F41F">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_GB2312" w:hAnsi="CESI仿宋-GB2312" w:eastAsia="仿宋_GB2312" w:cs="CESI仿宋-GB2312"/>
                <w:sz w:val="18"/>
                <w:szCs w:val="18"/>
                <w:lang w:val="en-US" w:eastAsia="zh-CN"/>
              </w:rPr>
            </w:pPr>
            <w:r>
              <w:rPr>
                <w:rFonts w:hint="eastAsia" w:ascii="CESI黑体-GB2312" w:hAnsi="CESI黑体-GB2312" w:eastAsia="CESI黑体-GB2312" w:cs="CESI黑体-GB2312"/>
                <w:sz w:val="28"/>
                <w:szCs w:val="28"/>
                <w:lang w:val="en-US" w:eastAsia="zh-CN"/>
              </w:rPr>
              <w:t>一般事项清单</w:t>
            </w:r>
          </w:p>
        </w:tc>
      </w:tr>
      <w:tr w14:paraId="12C22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35AA843">
            <w:pPr>
              <w:widowControl/>
              <w:jc w:val="center"/>
              <w:textAlignment w:val="center"/>
              <w:rPr>
                <w:rFonts w:hint="eastAsia" w:ascii="CESI黑体-GB2312" w:hAnsi="CESI黑体-GB2312" w:eastAsia="CESI黑体-GB2312" w:cs="CESI黑体-GB2312"/>
                <w:sz w:val="18"/>
                <w:szCs w:val="18"/>
                <w:lang w:val="en-US" w:eastAsia="zh-CN"/>
              </w:rPr>
            </w:pPr>
            <w:r>
              <w:rPr>
                <w:rFonts w:hint="eastAsia" w:ascii="仿宋_GB2312" w:hAnsi="仿宋_GB2312" w:eastAsia="仿宋_GB2312" w:cs="仿宋_GB2312"/>
                <w:b/>
                <w:kern w:val="0"/>
                <w:sz w:val="18"/>
                <w:szCs w:val="18"/>
                <w:lang w:bidi="ar"/>
              </w:rPr>
              <w:t>序号</w:t>
            </w:r>
          </w:p>
        </w:tc>
        <w:tc>
          <w:tcPr>
            <w:tcW w:w="1346" w:type="dxa"/>
            <w:gridSpan w:val="2"/>
            <w:noWrap w:val="0"/>
            <w:vAlign w:val="center"/>
          </w:tcPr>
          <w:p w14:paraId="6AC1CF46">
            <w:pPr>
              <w:widowControl/>
              <w:jc w:val="center"/>
              <w:textAlignment w:val="center"/>
              <w:rPr>
                <w:rFonts w:hint="eastAsia" w:ascii="CESI黑体-GB2312" w:hAnsi="CESI黑体-GB2312" w:eastAsia="CESI黑体-GB2312" w:cs="CESI黑体-GB2312"/>
                <w:sz w:val="18"/>
                <w:szCs w:val="18"/>
                <w:lang w:val="en-US" w:eastAsia="zh-CN"/>
              </w:rPr>
            </w:pPr>
            <w:r>
              <w:rPr>
                <w:rFonts w:hint="eastAsia" w:ascii="仿宋_GB2312" w:hAnsi="仿宋_GB2312" w:eastAsia="仿宋_GB2312" w:cs="仿宋_GB2312"/>
                <w:b/>
                <w:kern w:val="0"/>
                <w:sz w:val="18"/>
                <w:szCs w:val="18"/>
                <w:lang w:bidi="ar"/>
              </w:rPr>
              <w:t>检查主体</w:t>
            </w:r>
          </w:p>
        </w:tc>
        <w:tc>
          <w:tcPr>
            <w:tcW w:w="3205" w:type="dxa"/>
            <w:gridSpan w:val="2"/>
            <w:noWrap w:val="0"/>
            <w:vAlign w:val="center"/>
          </w:tcPr>
          <w:p w14:paraId="0C732218">
            <w:pPr>
              <w:widowControl/>
              <w:jc w:val="center"/>
              <w:textAlignment w:val="center"/>
              <w:rPr>
                <w:rFonts w:hint="eastAsia" w:ascii="CESI黑体-GB2312" w:hAnsi="CESI黑体-GB2312" w:eastAsia="CESI黑体-GB2312" w:cs="CESI黑体-GB2312"/>
                <w:sz w:val="18"/>
                <w:szCs w:val="18"/>
                <w:lang w:val="en-US" w:eastAsia="zh-CN"/>
              </w:rPr>
            </w:pPr>
            <w:r>
              <w:rPr>
                <w:rFonts w:hint="eastAsia" w:ascii="仿宋_GB2312" w:hAnsi="仿宋_GB2312" w:eastAsia="仿宋_GB2312" w:cs="仿宋_GB2312"/>
                <w:b/>
                <w:kern w:val="0"/>
                <w:sz w:val="18"/>
                <w:szCs w:val="18"/>
                <w:lang w:bidi="ar"/>
              </w:rPr>
              <w:t>检查</w:t>
            </w:r>
            <w:r>
              <w:rPr>
                <w:rFonts w:hint="eastAsia" w:ascii="仿宋_GB2312" w:hAnsi="仿宋_GB2312" w:eastAsia="仿宋_GB2312" w:cs="仿宋_GB2312"/>
                <w:b/>
                <w:kern w:val="0"/>
                <w:sz w:val="18"/>
                <w:szCs w:val="18"/>
                <w:lang w:eastAsia="zh-CN" w:bidi="ar"/>
              </w:rPr>
              <w:t>事项</w:t>
            </w:r>
          </w:p>
        </w:tc>
        <w:tc>
          <w:tcPr>
            <w:tcW w:w="2113" w:type="dxa"/>
            <w:gridSpan w:val="2"/>
            <w:noWrap w:val="0"/>
            <w:vAlign w:val="center"/>
          </w:tcPr>
          <w:p w14:paraId="001AECCB">
            <w:pPr>
              <w:widowControl/>
              <w:jc w:val="center"/>
              <w:textAlignment w:val="center"/>
              <w:rPr>
                <w:rFonts w:hint="eastAsia" w:ascii="CESI黑体-GB2312" w:hAnsi="CESI黑体-GB2312" w:eastAsia="CESI黑体-GB2312" w:cs="CESI黑体-GB2312"/>
                <w:sz w:val="18"/>
                <w:szCs w:val="18"/>
                <w:lang w:val="en-US" w:eastAsia="zh-CN"/>
              </w:rPr>
            </w:pPr>
            <w:r>
              <w:rPr>
                <w:rFonts w:hint="eastAsia" w:ascii="仿宋_GB2312" w:hAnsi="仿宋_GB2312" w:eastAsia="仿宋_GB2312" w:cs="仿宋_GB2312"/>
                <w:b/>
                <w:kern w:val="0"/>
                <w:sz w:val="18"/>
                <w:szCs w:val="18"/>
                <w:lang w:bidi="ar"/>
              </w:rPr>
              <w:t>检查对象</w:t>
            </w:r>
          </w:p>
        </w:tc>
        <w:tc>
          <w:tcPr>
            <w:tcW w:w="2318" w:type="dxa"/>
            <w:gridSpan w:val="2"/>
            <w:noWrap w:val="0"/>
            <w:vAlign w:val="center"/>
          </w:tcPr>
          <w:p w14:paraId="4485863F">
            <w:pPr>
              <w:widowControl/>
              <w:jc w:val="center"/>
              <w:textAlignment w:val="center"/>
              <w:rPr>
                <w:rFonts w:hint="eastAsia" w:ascii="CESI黑体-GB2312" w:hAnsi="CESI黑体-GB2312" w:eastAsia="CESI黑体-GB2312" w:cs="CESI黑体-GB2312"/>
                <w:sz w:val="18"/>
                <w:szCs w:val="18"/>
                <w:lang w:val="en-US" w:eastAsia="zh-CN"/>
              </w:rPr>
            </w:pPr>
            <w:r>
              <w:rPr>
                <w:rFonts w:hint="eastAsia" w:ascii="仿宋_GB2312" w:hAnsi="仿宋_GB2312" w:eastAsia="仿宋_GB2312" w:cs="仿宋_GB2312"/>
                <w:b/>
                <w:kern w:val="0"/>
                <w:sz w:val="18"/>
                <w:szCs w:val="18"/>
                <w:lang w:eastAsia="zh-CN" w:bidi="ar"/>
              </w:rPr>
              <w:t>监管层级</w:t>
            </w:r>
          </w:p>
        </w:tc>
        <w:tc>
          <w:tcPr>
            <w:tcW w:w="4383" w:type="dxa"/>
            <w:gridSpan w:val="2"/>
            <w:noWrap w:val="0"/>
            <w:vAlign w:val="center"/>
          </w:tcPr>
          <w:p w14:paraId="2068ABFC">
            <w:pPr>
              <w:widowControl/>
              <w:jc w:val="center"/>
              <w:textAlignment w:val="center"/>
              <w:rPr>
                <w:rFonts w:hint="eastAsia" w:ascii="CESI黑体-GB2312" w:hAnsi="CESI黑体-GB2312" w:eastAsia="CESI黑体-GB2312" w:cs="CESI黑体-GB2312"/>
                <w:sz w:val="18"/>
                <w:szCs w:val="18"/>
                <w:lang w:val="en-US" w:eastAsia="zh-CN"/>
              </w:rPr>
            </w:pPr>
            <w:r>
              <w:rPr>
                <w:rFonts w:hint="eastAsia" w:ascii="仿宋_GB2312" w:hAnsi="仿宋_GB2312" w:eastAsia="仿宋_GB2312" w:cs="仿宋_GB2312"/>
                <w:b/>
                <w:kern w:val="0"/>
                <w:sz w:val="18"/>
                <w:szCs w:val="18"/>
                <w:lang w:eastAsia="zh-CN" w:bidi="ar"/>
              </w:rPr>
              <w:t>设定</w:t>
            </w:r>
            <w:r>
              <w:rPr>
                <w:rFonts w:hint="eastAsia" w:ascii="仿宋_GB2312" w:hAnsi="仿宋_GB2312" w:eastAsia="仿宋_GB2312" w:cs="仿宋_GB2312"/>
                <w:b/>
                <w:kern w:val="0"/>
                <w:sz w:val="18"/>
                <w:szCs w:val="18"/>
                <w:lang w:bidi="ar"/>
              </w:rPr>
              <w:t>依据</w:t>
            </w:r>
          </w:p>
        </w:tc>
      </w:tr>
      <w:tr w14:paraId="1AA8F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E64EC4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F545A50">
            <w:pPr>
              <w:widowControl/>
              <w:jc w:val="center"/>
              <w:textAlignment w:val="center"/>
              <w:rPr>
                <w:rFonts w:hint="eastAsia" w:ascii="仿宋_GB2312" w:hAnsi="仿宋_GB2312" w:eastAsia="仿宋_GB2312" w:cs="仿宋_GB2312"/>
                <w:b/>
                <w:kern w:val="0"/>
                <w:szCs w:val="21"/>
                <w:lang w:bidi="ar"/>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发展改革委</w:t>
            </w:r>
          </w:p>
        </w:tc>
        <w:tc>
          <w:tcPr>
            <w:tcW w:w="3205" w:type="dxa"/>
            <w:gridSpan w:val="2"/>
            <w:noWrap w:val="0"/>
            <w:vAlign w:val="center"/>
          </w:tcPr>
          <w:p w14:paraId="51E3E4FF">
            <w:pPr>
              <w:widowControl/>
              <w:jc w:val="center"/>
              <w:textAlignment w:val="center"/>
              <w:rPr>
                <w:rFonts w:hint="eastAsia" w:ascii="仿宋_GB2312" w:hAnsi="仿宋_GB2312" w:eastAsia="仿宋_GB2312" w:cs="仿宋_GB2312"/>
                <w:b/>
                <w:kern w:val="0"/>
                <w:szCs w:val="21"/>
                <w:lang w:bidi="ar"/>
              </w:rPr>
            </w:pPr>
            <w:r>
              <w:rPr>
                <w:rFonts w:hint="eastAsia" w:ascii="仿宋_GB2312" w:hAnsi="宋体" w:eastAsia="仿宋_GB2312" w:cs="仿宋_GB2312"/>
                <w:kern w:val="0"/>
                <w:sz w:val="18"/>
                <w:szCs w:val="18"/>
                <w:lang w:bidi="ar"/>
              </w:rPr>
              <w:t>节能监察</w:t>
            </w:r>
          </w:p>
        </w:tc>
        <w:tc>
          <w:tcPr>
            <w:tcW w:w="2113" w:type="dxa"/>
            <w:gridSpan w:val="2"/>
            <w:noWrap w:val="0"/>
            <w:vAlign w:val="center"/>
          </w:tcPr>
          <w:p w14:paraId="492C9B5D">
            <w:pPr>
              <w:widowControl/>
              <w:jc w:val="center"/>
              <w:textAlignment w:val="center"/>
              <w:rPr>
                <w:rFonts w:hint="eastAsia" w:ascii="仿宋_GB2312" w:hAnsi="仿宋_GB2312" w:eastAsia="仿宋_GB2312" w:cs="仿宋_GB2312"/>
                <w:b/>
                <w:kern w:val="0"/>
                <w:szCs w:val="21"/>
                <w:lang w:bidi="ar"/>
              </w:rPr>
            </w:pPr>
            <w:r>
              <w:rPr>
                <w:rFonts w:hint="eastAsia" w:ascii="仿宋_GB2312" w:hAnsi="宋体" w:eastAsia="仿宋_GB2312" w:cs="仿宋_GB2312"/>
                <w:kern w:val="0"/>
                <w:sz w:val="18"/>
                <w:szCs w:val="18"/>
                <w:lang w:bidi="ar"/>
              </w:rPr>
              <w:t>所</w:t>
            </w:r>
            <w:r>
              <w:rPr>
                <w:rFonts w:hint="eastAsia" w:ascii="仿宋_GB2312" w:hAnsi="宋体" w:eastAsia="仿宋_GB2312" w:cs="仿宋_GB2312"/>
                <w:spacing w:val="-10"/>
                <w:kern w:val="0"/>
                <w:sz w:val="18"/>
                <w:szCs w:val="18"/>
                <w:lang w:bidi="ar"/>
              </w:rPr>
              <w:t>有公共机构和企业等用能单位</w:t>
            </w:r>
          </w:p>
        </w:tc>
        <w:tc>
          <w:tcPr>
            <w:tcW w:w="2318" w:type="dxa"/>
            <w:gridSpan w:val="2"/>
            <w:noWrap w:val="0"/>
            <w:vAlign w:val="center"/>
          </w:tcPr>
          <w:p w14:paraId="5A7B1B4C">
            <w:pPr>
              <w:widowControl/>
              <w:jc w:val="center"/>
              <w:textAlignment w:val="center"/>
              <w:rPr>
                <w:rFonts w:hint="eastAsia" w:ascii="仿宋_GB2312" w:hAnsi="仿宋_GB2312" w:eastAsia="仿宋_GB2312" w:cs="仿宋_GB2312"/>
                <w:b/>
                <w:kern w:val="0"/>
                <w:szCs w:val="21"/>
                <w:lang w:eastAsia="zh-CN" w:bidi="ar"/>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D0E3994">
            <w:pPr>
              <w:widowControl/>
              <w:textAlignment w:val="center"/>
              <w:rPr>
                <w:rFonts w:hint="eastAsia" w:ascii="仿宋_GB2312" w:hAnsi="仿宋_GB2312" w:eastAsia="仿宋_GB2312" w:cs="仿宋_GB2312"/>
                <w:b/>
                <w:kern w:val="0"/>
                <w:szCs w:val="21"/>
                <w:lang w:eastAsia="zh-CN" w:bidi="ar"/>
              </w:rPr>
            </w:pPr>
            <w:r>
              <w:rPr>
                <w:rFonts w:hint="eastAsia" w:ascii="仿宋_GB2312" w:hAnsi="宋体" w:eastAsia="仿宋_GB2312" w:cs="仿宋_GB2312"/>
                <w:kern w:val="0"/>
                <w:sz w:val="18"/>
                <w:szCs w:val="18"/>
                <w:lang w:bidi="ar"/>
              </w:rPr>
              <w:t>《中华人民共和国节约能源法》《节能监察办法》《固定资产投资项目节能审查办法》《</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固定资产投资项目节能审查实施办法》等国家及</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节能法律、法规和标准</w:t>
            </w:r>
          </w:p>
        </w:tc>
      </w:tr>
      <w:tr w14:paraId="134AC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E69CB9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3211380">
            <w:pPr>
              <w:widowControl/>
              <w:jc w:val="center"/>
              <w:textAlignment w:val="center"/>
              <w:rPr>
                <w:rFonts w:hint="eastAsia" w:ascii="仿宋_GB2312" w:hAnsi="仿宋_GB2312" w:eastAsia="仿宋_GB2312" w:cs="仿宋_GB2312"/>
                <w:b/>
                <w:kern w:val="0"/>
                <w:szCs w:val="21"/>
                <w:lang w:eastAsia="zh-CN" w:bidi="ar"/>
              </w:rPr>
            </w:pPr>
            <w:r>
              <w:rPr>
                <w:rFonts w:hint="eastAsia" w:ascii="仿宋_GB2312" w:hAnsi="宋体" w:eastAsia="仿宋_GB2312" w:cs="仿宋_GB2312"/>
                <w:kern w:val="0"/>
                <w:sz w:val="18"/>
                <w:szCs w:val="18"/>
                <w:lang w:eastAsia="zh-CN" w:bidi="ar"/>
              </w:rPr>
              <w:t>市教育局</w:t>
            </w:r>
          </w:p>
        </w:tc>
        <w:tc>
          <w:tcPr>
            <w:tcW w:w="3205" w:type="dxa"/>
            <w:gridSpan w:val="2"/>
            <w:noWrap w:val="0"/>
            <w:vAlign w:val="center"/>
          </w:tcPr>
          <w:p w14:paraId="65094B80">
            <w:pPr>
              <w:widowControl/>
              <w:jc w:val="center"/>
              <w:textAlignment w:val="center"/>
              <w:rPr>
                <w:rFonts w:hint="eastAsia" w:ascii="仿宋_GB2312" w:hAnsi="仿宋_GB2312" w:eastAsia="仿宋_GB2312" w:cs="仿宋_GB2312"/>
                <w:b/>
                <w:kern w:val="0"/>
                <w:szCs w:val="21"/>
                <w:lang w:bidi="ar"/>
              </w:rPr>
            </w:pPr>
            <w:r>
              <w:rPr>
                <w:rFonts w:hint="eastAsia" w:ascii="仿宋_GB2312" w:hAnsi="宋体" w:eastAsia="仿宋_GB2312" w:cs="仿宋_GB2312"/>
                <w:kern w:val="0"/>
                <w:sz w:val="18"/>
                <w:szCs w:val="18"/>
                <w:lang w:bidi="ar"/>
              </w:rPr>
              <w:t>校园安全检查</w:t>
            </w:r>
          </w:p>
        </w:tc>
        <w:tc>
          <w:tcPr>
            <w:tcW w:w="2113" w:type="dxa"/>
            <w:gridSpan w:val="2"/>
            <w:noWrap w:val="0"/>
            <w:vAlign w:val="center"/>
          </w:tcPr>
          <w:p w14:paraId="0C3D8CB6">
            <w:pPr>
              <w:widowControl/>
              <w:jc w:val="center"/>
              <w:textAlignment w:val="center"/>
              <w:rPr>
                <w:rFonts w:hint="eastAsia" w:ascii="仿宋_GB2312" w:hAnsi="仿宋_GB2312" w:eastAsia="仿宋_GB2312" w:cs="仿宋_GB2312"/>
                <w:b/>
                <w:kern w:val="0"/>
                <w:szCs w:val="21"/>
                <w:lang w:bidi="ar"/>
              </w:rPr>
            </w:pPr>
            <w:r>
              <w:rPr>
                <w:rFonts w:hint="eastAsia" w:ascii="仿宋_GB2312" w:hAnsi="宋体" w:eastAsia="仿宋_GB2312" w:cs="仿宋_GB2312"/>
                <w:kern w:val="0"/>
                <w:sz w:val="18"/>
                <w:szCs w:val="18"/>
                <w:lang w:bidi="ar"/>
              </w:rPr>
              <w:t>学校</w:t>
            </w:r>
          </w:p>
        </w:tc>
        <w:tc>
          <w:tcPr>
            <w:tcW w:w="2318" w:type="dxa"/>
            <w:gridSpan w:val="2"/>
            <w:noWrap w:val="0"/>
            <w:vAlign w:val="center"/>
          </w:tcPr>
          <w:p w14:paraId="213D335E">
            <w:pPr>
              <w:widowControl/>
              <w:jc w:val="center"/>
              <w:textAlignment w:val="center"/>
              <w:rPr>
                <w:rFonts w:hint="eastAsia" w:ascii="仿宋_GB2312" w:hAnsi="仿宋_GB2312" w:eastAsia="仿宋_GB2312" w:cs="仿宋_GB2312"/>
                <w:b/>
                <w:kern w:val="0"/>
                <w:szCs w:val="21"/>
                <w:lang w:eastAsia="zh-CN" w:bidi="ar"/>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3DDC6FA9">
            <w:pPr>
              <w:textAlignment w:val="center"/>
              <w:rPr>
                <w:rFonts w:hint="eastAsia" w:ascii="仿宋_GB2312" w:hAnsi="仿宋_GB2312" w:eastAsia="仿宋_GB2312" w:cs="仿宋_GB2312"/>
                <w:b/>
                <w:kern w:val="0"/>
                <w:szCs w:val="21"/>
                <w:lang w:eastAsia="zh-CN" w:bidi="ar"/>
              </w:rPr>
            </w:pPr>
            <w:r>
              <w:rPr>
                <w:rFonts w:hint="eastAsia" w:ascii="仿宋_GB2312" w:hAnsi="宋体" w:eastAsia="仿宋_GB2312" w:cs="仿宋_GB2312"/>
                <w:kern w:val="0"/>
                <w:sz w:val="18"/>
                <w:szCs w:val="18"/>
                <w:lang w:bidi="ar"/>
              </w:rPr>
              <w:t>【部门规章】《中小学幼儿园安全管理办法》（教育部、公安部、司法部、建设部、交通部、文化部、卫生部、国家工商行政管理总局、国家质量监督检验检疫总局、新闻出版总署令第23号，2006年3月30日）第七条：教育行政部门对学校安全工作履行下列职责：（一）全面掌握学校安全工作状况，制定学校安全工作考核目标，加强对学校安全工作的检查指导，督促学校建立健全并落实安全管理制度；（二）建立安全工作责任制和事故责任追究制，及时消除安全隐患，指导学校妥善处理学生伤害事故；（三）及时了解学校安全教育情况，组织学校有针对性地开展学生安全教育，不断提高教育实效；（四）制定校园安全的应急预案，指导、监督下级教育行政部门和学校开展安全工作；（五）协调政府其他相关职能部门共同做好学校安全管理工作，协助当地人民政府组织对学校安全事故的救援和调查处理。教育督导机构应当组织学校安全工作的专项督导。</w:t>
            </w:r>
          </w:p>
        </w:tc>
      </w:tr>
      <w:tr w14:paraId="3A71F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00706BA">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B72A1EB">
            <w:pPr>
              <w:spacing w:line="400" w:lineRule="exact"/>
              <w:jc w:val="center"/>
              <w:textAlignment w:val="center"/>
              <w:rPr>
                <w:rFonts w:hint="eastAsia" w:ascii="仿宋_GB2312" w:hAnsi="仿宋_GB2312" w:eastAsia="仿宋_GB2312" w:cs="仿宋_GB2312"/>
                <w:b/>
                <w:kern w:val="0"/>
                <w:szCs w:val="21"/>
                <w:lang w:eastAsia="zh-CN" w:bidi="ar"/>
              </w:rPr>
            </w:pPr>
            <w:r>
              <w:rPr>
                <w:rFonts w:hint="eastAsia" w:ascii="仿宋_GB2312" w:hAnsi="宋体" w:eastAsia="仿宋_GB2312" w:cs="仿宋_GB2312"/>
                <w:kern w:val="0"/>
                <w:sz w:val="18"/>
                <w:szCs w:val="18"/>
                <w:lang w:eastAsia="zh-CN" w:bidi="ar"/>
              </w:rPr>
              <w:t>市教育局</w:t>
            </w:r>
          </w:p>
        </w:tc>
        <w:tc>
          <w:tcPr>
            <w:tcW w:w="3205" w:type="dxa"/>
            <w:gridSpan w:val="2"/>
            <w:noWrap w:val="0"/>
            <w:vAlign w:val="center"/>
          </w:tcPr>
          <w:p w14:paraId="7E8E8E4A">
            <w:pPr>
              <w:spacing w:line="400" w:lineRule="exact"/>
              <w:jc w:val="center"/>
              <w:textAlignment w:val="center"/>
              <w:rPr>
                <w:rFonts w:hint="eastAsia" w:ascii="仿宋_GB2312" w:hAnsi="仿宋_GB2312" w:eastAsia="仿宋_GB2312" w:cs="仿宋_GB2312"/>
                <w:b/>
                <w:kern w:val="0"/>
                <w:szCs w:val="21"/>
                <w:lang w:bidi="ar"/>
              </w:rPr>
            </w:pPr>
            <w:r>
              <w:rPr>
                <w:rFonts w:hint="eastAsia" w:ascii="仿宋_GB2312" w:hAnsi="宋体" w:eastAsia="仿宋_GB2312" w:cs="仿宋_GB2312"/>
                <w:kern w:val="0"/>
                <w:sz w:val="18"/>
                <w:szCs w:val="18"/>
                <w:lang w:bidi="ar"/>
              </w:rPr>
              <w:t>学校食品卫生安全管理督查</w:t>
            </w:r>
          </w:p>
        </w:tc>
        <w:tc>
          <w:tcPr>
            <w:tcW w:w="2113" w:type="dxa"/>
            <w:gridSpan w:val="2"/>
            <w:noWrap w:val="0"/>
            <w:vAlign w:val="center"/>
          </w:tcPr>
          <w:p w14:paraId="10CB051B">
            <w:pPr>
              <w:spacing w:line="400" w:lineRule="exact"/>
              <w:jc w:val="center"/>
              <w:textAlignment w:val="center"/>
              <w:rPr>
                <w:rFonts w:hint="eastAsia" w:ascii="仿宋_GB2312" w:hAnsi="仿宋_GB2312" w:eastAsia="仿宋_GB2312" w:cs="仿宋_GB2312"/>
                <w:b/>
                <w:kern w:val="0"/>
                <w:szCs w:val="21"/>
                <w:lang w:bidi="ar"/>
              </w:rPr>
            </w:pPr>
            <w:r>
              <w:rPr>
                <w:rFonts w:hint="eastAsia" w:ascii="仿宋_GB2312" w:hAnsi="宋体" w:eastAsia="仿宋_GB2312" w:cs="仿宋_GB2312"/>
                <w:kern w:val="0"/>
                <w:sz w:val="18"/>
                <w:szCs w:val="18"/>
                <w:lang w:bidi="ar"/>
              </w:rPr>
              <w:t>学校</w:t>
            </w:r>
          </w:p>
        </w:tc>
        <w:tc>
          <w:tcPr>
            <w:tcW w:w="2318" w:type="dxa"/>
            <w:gridSpan w:val="2"/>
            <w:noWrap w:val="0"/>
            <w:vAlign w:val="center"/>
          </w:tcPr>
          <w:p w14:paraId="5E5B6568">
            <w:pPr>
              <w:spacing w:line="400" w:lineRule="exact"/>
              <w:jc w:val="center"/>
              <w:textAlignment w:val="center"/>
              <w:rPr>
                <w:rFonts w:hint="eastAsia" w:ascii="仿宋_GB2312" w:hAnsi="仿宋_GB2312" w:eastAsia="仿宋_GB2312" w:cs="仿宋_GB2312"/>
                <w:b/>
                <w:kern w:val="0"/>
                <w:szCs w:val="21"/>
                <w:lang w:eastAsia="zh-CN" w:bidi="ar"/>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64EFA418">
            <w:pPr>
              <w:widowControl/>
              <w:spacing w:line="400" w:lineRule="exact"/>
              <w:textAlignment w:val="center"/>
              <w:rPr>
                <w:rFonts w:hint="eastAsia" w:ascii="仿宋_GB2312" w:hAnsi="仿宋_GB2312" w:eastAsia="仿宋_GB2312" w:cs="仿宋_GB2312"/>
                <w:b/>
                <w:kern w:val="0"/>
                <w:szCs w:val="21"/>
                <w:lang w:eastAsia="zh-CN" w:bidi="ar"/>
              </w:rPr>
            </w:pPr>
            <w:r>
              <w:rPr>
                <w:rFonts w:hint="eastAsia" w:ascii="仿宋_GB2312" w:hAnsi="宋体" w:eastAsia="仿宋_GB2312" w:cs="仿宋_GB2312"/>
                <w:kern w:val="0"/>
                <w:sz w:val="18"/>
                <w:szCs w:val="18"/>
                <w:lang w:bidi="ar"/>
              </w:rPr>
              <w:t>【部门规章】《中小学幼儿园安全管理办法》（教育部、公安部、司法部、建设部、交通部、文化部、卫生部、国家工商行政管理总局、国家质量监督检验检疫总局、新闻出版总署令第23号，2006年3月30日）第七条：教育行政部门对学校安全工作履行下列职责：（一）全面掌握学校安全工作状况，制定学校安全工作考核目标，加强对学校安全工作的检查指导，督促学校建立健全并落实安全管理制度；（二）建立安全工作责任制和事故责任追究制，及时消除安全隐患，指导学校妥善处理学生伤害事故；（三）及时了解学校安全教育情况，组织学校有针对性地开展学生安全教育，不断提高教育实效；（四）制定校园安全的应急预案，指导、监督下级教育行政部门和学校开展安全工作；（五）协调政府其他相关职能部门共同做好学校安全管理工作，协助当地人民政府组织对学校安全事故的救援和调查处理。教育督导机构应当组织学校安全工作的专项督导。</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部门规章】《学校食堂与学生集体用餐卫生管理规定》（2002年教育部、卫生部令第14号）第三条：学校食堂与学生集体用餐的卫生管理必须坚持预防为主的工作方针，实行卫生行政部门监督指导、教育行政部门管理督查、学校具体实施的工作原则。</w:t>
            </w:r>
          </w:p>
        </w:tc>
      </w:tr>
      <w:tr w14:paraId="7F053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A73A57E">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C8182FD">
            <w:pPr>
              <w:spacing w:line="240" w:lineRule="exact"/>
              <w:jc w:val="center"/>
              <w:textAlignment w:val="center"/>
              <w:rPr>
                <w:rFonts w:hint="eastAsia" w:ascii="仿宋_GB2312" w:hAnsi="仿宋_GB2312" w:eastAsia="仿宋_GB2312" w:cs="仿宋_GB2312"/>
                <w:b/>
                <w:kern w:val="0"/>
                <w:szCs w:val="21"/>
                <w:lang w:eastAsia="zh-CN" w:bidi="ar"/>
              </w:rPr>
            </w:pPr>
            <w:r>
              <w:rPr>
                <w:rFonts w:hint="eastAsia" w:ascii="仿宋_GB2312" w:hAnsi="宋体" w:eastAsia="仿宋_GB2312" w:cs="仿宋_GB2312"/>
                <w:kern w:val="0"/>
                <w:sz w:val="18"/>
                <w:szCs w:val="18"/>
                <w:lang w:eastAsia="zh-CN" w:bidi="ar"/>
              </w:rPr>
              <w:t>市教育局</w:t>
            </w:r>
          </w:p>
        </w:tc>
        <w:tc>
          <w:tcPr>
            <w:tcW w:w="3205" w:type="dxa"/>
            <w:gridSpan w:val="2"/>
            <w:noWrap w:val="0"/>
            <w:vAlign w:val="center"/>
          </w:tcPr>
          <w:p w14:paraId="48B98DBA">
            <w:pPr>
              <w:spacing w:line="240" w:lineRule="exact"/>
              <w:jc w:val="center"/>
              <w:textAlignment w:val="center"/>
              <w:rPr>
                <w:rFonts w:hint="eastAsia" w:ascii="仿宋_GB2312" w:hAnsi="仿宋_GB2312" w:eastAsia="仿宋_GB2312" w:cs="仿宋_GB2312"/>
                <w:b/>
                <w:kern w:val="0"/>
                <w:szCs w:val="21"/>
                <w:lang w:bidi="ar"/>
              </w:rPr>
            </w:pPr>
            <w:r>
              <w:rPr>
                <w:rFonts w:hint="eastAsia" w:ascii="仿宋_GB2312" w:hAnsi="宋体" w:eastAsia="仿宋_GB2312" w:cs="仿宋_GB2312"/>
                <w:kern w:val="0"/>
                <w:sz w:val="18"/>
                <w:szCs w:val="18"/>
                <w:lang w:bidi="ar"/>
              </w:rPr>
              <w:t>民办学校办学活动督导检查</w:t>
            </w:r>
          </w:p>
        </w:tc>
        <w:tc>
          <w:tcPr>
            <w:tcW w:w="2113" w:type="dxa"/>
            <w:gridSpan w:val="2"/>
            <w:noWrap w:val="0"/>
            <w:vAlign w:val="center"/>
          </w:tcPr>
          <w:p w14:paraId="19593280">
            <w:pPr>
              <w:spacing w:line="240" w:lineRule="exact"/>
              <w:jc w:val="center"/>
              <w:textAlignment w:val="center"/>
              <w:rPr>
                <w:rFonts w:hint="eastAsia" w:ascii="仿宋_GB2312" w:hAnsi="仿宋_GB2312" w:eastAsia="仿宋_GB2312" w:cs="仿宋_GB2312"/>
                <w:b/>
                <w:kern w:val="0"/>
                <w:szCs w:val="21"/>
                <w:lang w:bidi="ar"/>
              </w:rPr>
            </w:pPr>
            <w:r>
              <w:rPr>
                <w:rFonts w:hint="eastAsia" w:ascii="仿宋_GB2312" w:hAnsi="宋体" w:eastAsia="仿宋_GB2312" w:cs="仿宋_GB2312"/>
                <w:kern w:val="0"/>
                <w:sz w:val="18"/>
                <w:szCs w:val="18"/>
                <w:lang w:bidi="ar"/>
              </w:rPr>
              <w:t>民办学校</w:t>
            </w:r>
          </w:p>
        </w:tc>
        <w:tc>
          <w:tcPr>
            <w:tcW w:w="2318" w:type="dxa"/>
            <w:gridSpan w:val="2"/>
            <w:noWrap w:val="0"/>
            <w:vAlign w:val="center"/>
          </w:tcPr>
          <w:p w14:paraId="0E01AE6D">
            <w:pPr>
              <w:spacing w:line="240" w:lineRule="exact"/>
              <w:jc w:val="center"/>
              <w:textAlignment w:val="center"/>
              <w:rPr>
                <w:rFonts w:hint="eastAsia" w:ascii="仿宋_GB2312" w:hAnsi="仿宋_GB2312" w:eastAsia="仿宋_GB2312" w:cs="仿宋_GB2312"/>
                <w:b/>
                <w:kern w:val="0"/>
                <w:szCs w:val="21"/>
                <w:lang w:eastAsia="zh-CN" w:bidi="ar"/>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9313235">
            <w:pPr>
              <w:spacing w:line="360" w:lineRule="exact"/>
              <w:textAlignment w:val="center"/>
              <w:rPr>
                <w:rFonts w:hint="eastAsia" w:ascii="仿宋_GB2312" w:hAnsi="仿宋_GB2312" w:eastAsia="仿宋_GB2312" w:cs="仿宋_GB2312"/>
                <w:b/>
                <w:kern w:val="0"/>
                <w:szCs w:val="21"/>
                <w:lang w:eastAsia="zh-CN" w:bidi="ar"/>
              </w:rPr>
            </w:pPr>
            <w:r>
              <w:rPr>
                <w:rFonts w:hint="eastAsia" w:ascii="仿宋_GB2312" w:hAnsi="宋体" w:eastAsia="仿宋_GB2312" w:cs="仿宋_GB2312"/>
                <w:kern w:val="0"/>
                <w:sz w:val="18"/>
                <w:szCs w:val="18"/>
                <w:lang w:bidi="ar"/>
              </w:rPr>
              <w:t>【法律】《中华人民共和国民办教育促进法》（根据2016年11月7日第十二届全国人民代表大会常务委员会第二十四次会议《关于修改＜中华人民共和国民办教育促进法＞的决定》第二次修正）第四十一条：教育行政部门及有关部门依法对民办学校实行督导，建立民办学校信息公示和信用档案制度，促进提高办学质量；组织或者委托社会中介组织评估办学水平和教育质量，并将评估结果向社会公布。</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行政法规】《民办教育促进法实施条例》（国务院令第399号）第三十二条：教育行政部门、劳动和社会保障行政部门应当加强对民办学校的日常监督，定期组织和委托社会中介组织评估民办学校办学水平和教育质量，并鼓励和支持民办学校开展教育教学研究工作，促进民办学校提高教育教学质量。教育行政部门、劳动和社会保障行政部门对民办学校进行监督时，应当将监督的情况和处理结果予以记录，由监督人员签字后归档。公众有权查阅教育行政部门、劳动和社会保障行政部门的监督记录。</w:t>
            </w:r>
          </w:p>
        </w:tc>
      </w:tr>
      <w:tr w14:paraId="52B9E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C1AA1A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eastAsia" w:ascii="仿宋_GB2312" w:hAnsi="CESI仿宋-GB2312" w:eastAsia="仿宋_GB2312" w:cs="CESI仿宋-GB2312"/>
                <w:sz w:val="18"/>
                <w:szCs w:val="18"/>
                <w:lang w:val="en-US" w:eastAsia="zh-CN"/>
              </w:rPr>
            </w:pPr>
          </w:p>
        </w:tc>
        <w:tc>
          <w:tcPr>
            <w:tcW w:w="1346" w:type="dxa"/>
            <w:gridSpan w:val="2"/>
            <w:noWrap w:val="0"/>
            <w:vAlign w:val="center"/>
          </w:tcPr>
          <w:p w14:paraId="3AB62055">
            <w:pPr>
              <w:spacing w:line="240" w:lineRule="exact"/>
              <w:jc w:val="center"/>
              <w:textAlignment w:val="center"/>
              <w:rPr>
                <w:rFonts w:hint="eastAsia" w:ascii="仿宋_GB2312" w:hAnsi="仿宋_GB2312" w:eastAsia="仿宋_GB2312" w:cs="仿宋_GB2312"/>
                <w:b/>
                <w:kern w:val="0"/>
                <w:szCs w:val="21"/>
                <w:lang w:bidi="ar"/>
              </w:rPr>
            </w:pPr>
            <w:r>
              <w:rPr>
                <w:rFonts w:hint="eastAsia" w:ascii="仿宋_GB2312" w:hAnsi="宋体" w:eastAsia="仿宋_GB2312" w:cs="仿宋_GB2312"/>
                <w:kern w:val="0"/>
                <w:sz w:val="18"/>
                <w:szCs w:val="18"/>
                <w:lang w:eastAsia="zh-CN" w:bidi="ar"/>
              </w:rPr>
              <w:t>市经济和信息化局</w:t>
            </w:r>
          </w:p>
        </w:tc>
        <w:tc>
          <w:tcPr>
            <w:tcW w:w="3205" w:type="dxa"/>
            <w:gridSpan w:val="2"/>
            <w:noWrap w:val="0"/>
            <w:vAlign w:val="center"/>
          </w:tcPr>
          <w:p w14:paraId="680C23BA">
            <w:pPr>
              <w:widowControl/>
              <w:jc w:val="center"/>
              <w:rPr>
                <w:rFonts w:hint="eastAsia" w:ascii="仿宋_GB2312" w:hAnsi="仿宋_GB2312" w:eastAsia="仿宋_GB2312" w:cs="仿宋_GB2312"/>
                <w:b/>
                <w:kern w:val="0"/>
                <w:szCs w:val="21"/>
                <w:lang w:bidi="ar"/>
              </w:rPr>
            </w:pPr>
            <w:r>
              <w:rPr>
                <w:rFonts w:hint="eastAsia" w:ascii="仿宋_GB2312" w:hAnsi="仿宋_GB2312" w:eastAsia="仿宋_GB2312" w:cs="仿宋_GB2312"/>
                <w:kern w:val="0"/>
                <w:sz w:val="18"/>
                <w:szCs w:val="18"/>
                <w:lang w:eastAsia="zh-CN"/>
              </w:rPr>
              <w:t>对各用频单位卫星地球站设置使用情况进行检查</w:t>
            </w:r>
          </w:p>
        </w:tc>
        <w:tc>
          <w:tcPr>
            <w:tcW w:w="2113" w:type="dxa"/>
            <w:gridSpan w:val="2"/>
            <w:noWrap w:val="0"/>
            <w:vAlign w:val="center"/>
          </w:tcPr>
          <w:p w14:paraId="0F1C37B3">
            <w:pPr>
              <w:widowControl/>
              <w:jc w:val="center"/>
              <w:rPr>
                <w:rFonts w:hint="eastAsia" w:ascii="仿宋_GB2312" w:hAnsi="仿宋_GB2312" w:eastAsia="仿宋_GB2312" w:cs="仿宋_GB2312"/>
                <w:b/>
                <w:kern w:val="0"/>
                <w:szCs w:val="21"/>
                <w:lang w:bidi="ar"/>
              </w:rPr>
            </w:pPr>
            <w:r>
              <w:rPr>
                <w:rFonts w:hint="eastAsia" w:ascii="仿宋_GB2312" w:hAnsi="仿宋_GB2312" w:eastAsia="仿宋_GB2312" w:cs="仿宋_GB2312"/>
                <w:kern w:val="0"/>
                <w:sz w:val="18"/>
                <w:szCs w:val="18"/>
                <w:lang w:eastAsia="zh-CN"/>
              </w:rPr>
              <w:t>设置、使用卫星地球站的各用频单位或个人</w:t>
            </w:r>
          </w:p>
        </w:tc>
        <w:tc>
          <w:tcPr>
            <w:tcW w:w="2318" w:type="dxa"/>
            <w:gridSpan w:val="2"/>
            <w:noWrap w:val="0"/>
            <w:vAlign w:val="center"/>
          </w:tcPr>
          <w:p w14:paraId="161F7632">
            <w:pPr>
              <w:spacing w:line="240" w:lineRule="exact"/>
              <w:jc w:val="center"/>
              <w:textAlignment w:val="center"/>
              <w:rPr>
                <w:rFonts w:hint="eastAsia" w:ascii="仿宋_GB2312" w:hAnsi="仿宋_GB2312" w:eastAsia="仿宋_GB2312" w:cs="仿宋_GB2312"/>
                <w:b/>
                <w:kern w:val="0"/>
                <w:szCs w:val="21"/>
                <w:lang w:eastAsia="zh-CN" w:bidi="ar"/>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1A39C702">
            <w:pPr>
              <w:numPr>
                <w:ilvl w:val="0"/>
                <w:numId w:val="0"/>
              </w:numPr>
              <w:spacing w:line="240" w:lineRule="exact"/>
              <w:textAlignment w:val="center"/>
              <w:rPr>
                <w:rFonts w:hint="eastAsia" w:ascii="仿宋_GB2312" w:hAnsi="仿宋_GB2312" w:eastAsia="仿宋_GB2312" w:cs="仿宋_GB2312"/>
                <w:kern w:val="0"/>
                <w:sz w:val="18"/>
                <w:szCs w:val="18"/>
                <w:lang w:eastAsia="zh-CN" w:bidi="ar"/>
              </w:rPr>
            </w:pPr>
            <w:r>
              <w:rPr>
                <w:rFonts w:hint="eastAsia" w:ascii="仿宋_GB2312" w:hAnsi="仿宋_GB2312" w:eastAsia="仿宋_GB2312" w:cs="仿宋_GB2312"/>
                <w:kern w:val="0"/>
                <w:sz w:val="18"/>
                <w:szCs w:val="18"/>
                <w:lang w:bidi="ar"/>
              </w:rPr>
              <w:t>〔</w:t>
            </w:r>
            <w:r>
              <w:rPr>
                <w:rFonts w:hint="eastAsia" w:ascii="仿宋_GB2312" w:hAnsi="仿宋_GB2312" w:eastAsia="仿宋_GB2312" w:cs="仿宋_GB2312"/>
                <w:kern w:val="0"/>
                <w:sz w:val="18"/>
                <w:szCs w:val="18"/>
                <w:lang w:eastAsia="zh-CN" w:bidi="ar"/>
              </w:rPr>
              <w:t>行政法规〕《中华人民共和国无线电管理条例》第四十八条、第五十六条、第五十七条、第六十八条、第八十条、第八十一条。</w:t>
            </w:r>
          </w:p>
          <w:p w14:paraId="48E695B1">
            <w:pPr>
              <w:numPr>
                <w:ilvl w:val="0"/>
                <w:numId w:val="0"/>
              </w:numPr>
              <w:spacing w:line="240" w:lineRule="exact"/>
              <w:ind w:left="0" w:leftChars="0" w:firstLine="0" w:firstLineChars="0"/>
              <w:textAlignment w:val="center"/>
              <w:rPr>
                <w:rFonts w:hint="eastAsia" w:ascii="仿宋_GB2312" w:hAnsi="仿宋_GB2312" w:eastAsia="仿宋_GB2312" w:cs="仿宋_GB2312"/>
                <w:b/>
                <w:kern w:val="0"/>
                <w:szCs w:val="21"/>
                <w:lang w:eastAsia="zh-CN" w:bidi="ar"/>
              </w:rPr>
            </w:pPr>
            <w:r>
              <w:rPr>
                <w:rFonts w:hint="eastAsia" w:ascii="仿宋_GB2312" w:hAnsi="仿宋_GB2312" w:eastAsia="仿宋_GB2312" w:cs="仿宋_GB2312"/>
                <w:kern w:val="0"/>
                <w:sz w:val="18"/>
                <w:szCs w:val="18"/>
                <w:lang w:eastAsia="zh-CN" w:bidi="ar"/>
              </w:rPr>
              <w:t>〔地方性法规〕《市无线电管理条例》第四十六条、第四十七条。</w:t>
            </w:r>
          </w:p>
        </w:tc>
      </w:tr>
      <w:tr w14:paraId="126A2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66F607D">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eastAsia" w:ascii="仿宋_GB2312" w:hAnsi="CESI仿宋-GB2312" w:eastAsia="仿宋_GB2312" w:cs="CESI仿宋-GB2312"/>
                <w:sz w:val="18"/>
                <w:szCs w:val="18"/>
                <w:lang w:val="en-US" w:eastAsia="zh-CN"/>
              </w:rPr>
            </w:pPr>
          </w:p>
        </w:tc>
        <w:tc>
          <w:tcPr>
            <w:tcW w:w="1346" w:type="dxa"/>
            <w:gridSpan w:val="2"/>
            <w:noWrap w:val="0"/>
            <w:vAlign w:val="center"/>
          </w:tcPr>
          <w:p w14:paraId="049BE885">
            <w:pPr>
              <w:spacing w:line="240" w:lineRule="exact"/>
              <w:jc w:val="center"/>
              <w:textAlignment w:val="center"/>
              <w:rPr>
                <w:rFonts w:hint="eastAsia" w:ascii="仿宋_GB2312" w:hAnsi="仿宋_GB2312" w:eastAsia="仿宋_GB2312" w:cs="仿宋_GB2312"/>
                <w:b/>
                <w:kern w:val="0"/>
                <w:szCs w:val="21"/>
                <w:lang w:eastAsia="zh-CN" w:bidi="ar"/>
              </w:rPr>
            </w:pPr>
            <w:r>
              <w:rPr>
                <w:rFonts w:hint="eastAsia" w:ascii="仿宋_GB2312" w:hAnsi="宋体" w:eastAsia="仿宋_GB2312" w:cs="仿宋_GB2312"/>
                <w:kern w:val="0"/>
                <w:sz w:val="18"/>
                <w:szCs w:val="18"/>
                <w:lang w:eastAsia="zh-CN" w:bidi="ar"/>
              </w:rPr>
              <w:t>市经济和信息化局</w:t>
            </w:r>
          </w:p>
        </w:tc>
        <w:tc>
          <w:tcPr>
            <w:tcW w:w="3205" w:type="dxa"/>
            <w:gridSpan w:val="2"/>
            <w:noWrap w:val="0"/>
            <w:vAlign w:val="center"/>
          </w:tcPr>
          <w:p w14:paraId="0D36D3E4">
            <w:pPr>
              <w:widowControl/>
              <w:jc w:val="center"/>
              <w:rPr>
                <w:rFonts w:hint="eastAsia" w:ascii="仿宋_GB2312" w:hAnsi="仿宋_GB2312" w:eastAsia="仿宋_GB2312" w:cs="仿宋_GB2312"/>
                <w:b/>
                <w:kern w:val="0"/>
                <w:szCs w:val="21"/>
                <w:lang w:eastAsia="zh-CN" w:bidi="ar"/>
              </w:rPr>
            </w:pPr>
            <w:r>
              <w:rPr>
                <w:rFonts w:hint="eastAsia" w:ascii="仿宋_GB2312" w:hAnsi="宋体" w:eastAsia="仿宋_GB2312" w:cs="仿宋_GB2312"/>
                <w:kern w:val="0"/>
                <w:sz w:val="18"/>
                <w:szCs w:val="18"/>
                <w:lang w:eastAsia="zh-CN" w:bidi="ar"/>
              </w:rPr>
              <w:t>对</w:t>
            </w:r>
            <w:r>
              <w:rPr>
                <w:rFonts w:hint="eastAsia" w:ascii="仿宋_GB2312" w:hAnsi="宋体" w:eastAsia="仿宋_GB2312" w:cs="仿宋_GB2312"/>
                <w:kern w:val="0"/>
                <w:sz w:val="18"/>
                <w:szCs w:val="18"/>
                <w:lang w:bidi="ar"/>
              </w:rPr>
              <w:t>使用</w:t>
            </w:r>
            <w:r>
              <w:rPr>
                <w:rFonts w:hint="eastAsia" w:ascii="仿宋_GB2312" w:hAnsi="宋体" w:eastAsia="仿宋_GB2312" w:cs="仿宋_GB2312"/>
                <w:kern w:val="0"/>
                <w:sz w:val="18"/>
                <w:szCs w:val="18"/>
                <w:lang w:eastAsia="zh-CN" w:bidi="ar"/>
              </w:rPr>
              <w:t>无线电</w:t>
            </w:r>
            <w:r>
              <w:rPr>
                <w:rFonts w:hint="eastAsia" w:ascii="仿宋_GB2312" w:hAnsi="宋体" w:eastAsia="仿宋_GB2312" w:cs="仿宋_GB2312"/>
                <w:kern w:val="0"/>
                <w:sz w:val="18"/>
                <w:szCs w:val="18"/>
                <w:lang w:bidi="ar"/>
              </w:rPr>
              <w:t>频率</w:t>
            </w:r>
            <w:r>
              <w:rPr>
                <w:rFonts w:hint="eastAsia" w:ascii="仿宋_GB2312" w:hAnsi="宋体" w:eastAsia="仿宋_GB2312" w:cs="仿宋_GB2312"/>
                <w:kern w:val="0"/>
                <w:sz w:val="18"/>
                <w:szCs w:val="18"/>
                <w:lang w:eastAsia="zh-CN" w:bidi="ar"/>
              </w:rPr>
              <w:t>，设置、使用无线电台</w:t>
            </w:r>
            <w:r>
              <w:rPr>
                <w:rFonts w:hint="eastAsia" w:ascii="仿宋_GB2312" w:hAnsi="宋体" w:eastAsia="仿宋_GB2312" w:cs="仿宋_GB2312"/>
                <w:kern w:val="0"/>
                <w:sz w:val="18"/>
                <w:szCs w:val="18"/>
                <w:lang w:bidi="ar"/>
              </w:rPr>
              <w:t>（站）和生产、进口（在国内使用）、销售</w:t>
            </w:r>
            <w:r>
              <w:rPr>
                <w:rFonts w:hint="eastAsia" w:ascii="仿宋_GB2312" w:hAnsi="宋体" w:eastAsia="仿宋_GB2312" w:cs="仿宋_GB2312"/>
                <w:kern w:val="0"/>
                <w:sz w:val="18"/>
                <w:szCs w:val="18"/>
                <w:lang w:eastAsia="zh-CN" w:bidi="ar"/>
              </w:rPr>
              <w:t>无线电</w:t>
            </w:r>
            <w:r>
              <w:rPr>
                <w:rFonts w:hint="eastAsia" w:ascii="仿宋_GB2312" w:hAnsi="宋体" w:eastAsia="仿宋_GB2312" w:cs="仿宋_GB2312"/>
                <w:kern w:val="0"/>
                <w:sz w:val="18"/>
                <w:szCs w:val="18"/>
                <w:lang w:bidi="ar"/>
              </w:rPr>
              <w:t>发射设备违法行为进行检查</w:t>
            </w:r>
          </w:p>
        </w:tc>
        <w:tc>
          <w:tcPr>
            <w:tcW w:w="2113" w:type="dxa"/>
            <w:gridSpan w:val="2"/>
            <w:noWrap w:val="0"/>
            <w:vAlign w:val="center"/>
          </w:tcPr>
          <w:p w14:paraId="32B3CB1D">
            <w:pPr>
              <w:widowControl/>
              <w:jc w:val="center"/>
              <w:rPr>
                <w:rFonts w:hint="eastAsia" w:ascii="仿宋_GB2312" w:hAnsi="仿宋_GB2312" w:eastAsia="仿宋_GB2312" w:cs="仿宋_GB2312"/>
                <w:b/>
                <w:kern w:val="0"/>
                <w:szCs w:val="21"/>
                <w:lang w:eastAsia="zh-CN" w:bidi="ar"/>
              </w:rPr>
            </w:pPr>
            <w:r>
              <w:rPr>
                <w:rFonts w:hint="eastAsia" w:ascii="仿宋_GB2312" w:hAnsi="仿宋_GB2312" w:eastAsia="仿宋_GB2312" w:cs="仿宋_GB2312"/>
                <w:kern w:val="0"/>
                <w:sz w:val="18"/>
                <w:szCs w:val="18"/>
                <w:lang w:eastAsia="zh-CN"/>
              </w:rPr>
              <w:t>使用无线电频率，</w:t>
            </w:r>
            <w:r>
              <w:rPr>
                <w:rFonts w:hint="eastAsia" w:ascii="仿宋_GB2312" w:hAnsi="仿宋_GB2312" w:eastAsia="仿宋_GB2312" w:cs="仿宋_GB2312"/>
                <w:kern w:val="0"/>
                <w:sz w:val="18"/>
                <w:szCs w:val="18"/>
              </w:rPr>
              <w:t>设置、使用</w:t>
            </w:r>
            <w:r>
              <w:rPr>
                <w:rFonts w:hint="eastAsia" w:ascii="仿宋_GB2312" w:hAnsi="仿宋_GB2312" w:eastAsia="仿宋_GB2312" w:cs="仿宋_GB2312"/>
                <w:kern w:val="0"/>
                <w:sz w:val="18"/>
                <w:szCs w:val="18"/>
                <w:lang w:eastAsia="zh-CN"/>
              </w:rPr>
              <w:t>无线电</w:t>
            </w:r>
            <w:r>
              <w:rPr>
                <w:rFonts w:hint="eastAsia" w:ascii="仿宋_GB2312" w:hAnsi="仿宋_GB2312" w:eastAsia="仿宋_GB2312" w:cs="仿宋_GB2312"/>
                <w:kern w:val="0"/>
                <w:sz w:val="18"/>
                <w:szCs w:val="18"/>
              </w:rPr>
              <w:t>台站，销售无线电发射设备的单位（法人）或个人</w:t>
            </w:r>
          </w:p>
        </w:tc>
        <w:tc>
          <w:tcPr>
            <w:tcW w:w="2318" w:type="dxa"/>
            <w:gridSpan w:val="2"/>
            <w:noWrap w:val="0"/>
            <w:vAlign w:val="center"/>
          </w:tcPr>
          <w:p w14:paraId="6367DE26">
            <w:pPr>
              <w:spacing w:line="240" w:lineRule="exact"/>
              <w:jc w:val="center"/>
              <w:textAlignment w:val="center"/>
              <w:rPr>
                <w:rFonts w:hint="eastAsia" w:ascii="仿宋_GB2312" w:hAnsi="仿宋_GB2312" w:eastAsia="仿宋_GB2312" w:cs="仿宋_GB2312"/>
                <w:b/>
                <w:kern w:val="0"/>
                <w:szCs w:val="21"/>
                <w:lang w:eastAsia="zh-CN" w:bidi="ar"/>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545A64FD">
            <w:pPr>
              <w:numPr>
                <w:ilvl w:val="0"/>
                <w:numId w:val="0"/>
              </w:numPr>
              <w:spacing w:line="240" w:lineRule="exact"/>
              <w:textAlignment w:val="center"/>
              <w:rPr>
                <w:rFonts w:hint="eastAsia" w:ascii="仿宋_GB2312" w:hAnsi="仿宋_GB2312" w:eastAsia="仿宋_GB2312" w:cs="仿宋_GB2312"/>
                <w:kern w:val="0"/>
                <w:sz w:val="18"/>
                <w:szCs w:val="18"/>
                <w:lang w:eastAsia="zh-CN" w:bidi="ar"/>
              </w:rPr>
            </w:pPr>
            <w:r>
              <w:rPr>
                <w:rFonts w:hint="eastAsia" w:ascii="仿宋_GB2312" w:hAnsi="仿宋_GB2312" w:eastAsia="仿宋_GB2312" w:cs="仿宋_GB2312"/>
                <w:kern w:val="0"/>
                <w:sz w:val="18"/>
                <w:szCs w:val="18"/>
                <w:lang w:bidi="ar"/>
              </w:rPr>
              <w:t>〔</w:t>
            </w:r>
            <w:r>
              <w:rPr>
                <w:rFonts w:hint="eastAsia" w:ascii="仿宋_GB2312" w:hAnsi="仿宋_GB2312" w:eastAsia="仿宋_GB2312" w:cs="仿宋_GB2312"/>
                <w:kern w:val="0"/>
                <w:sz w:val="18"/>
                <w:szCs w:val="18"/>
                <w:lang w:eastAsia="zh-CN" w:bidi="ar"/>
              </w:rPr>
              <w:t>行政法规〕《中华人民共和国无线电管理条例》第四十八条、第五十六条、第五十七条、第六十八条、第八十条、第八十一条。</w:t>
            </w:r>
          </w:p>
          <w:p w14:paraId="543E263E">
            <w:pPr>
              <w:numPr>
                <w:ilvl w:val="0"/>
                <w:numId w:val="0"/>
              </w:numPr>
              <w:spacing w:line="240" w:lineRule="exact"/>
              <w:textAlignment w:val="center"/>
              <w:rPr>
                <w:rFonts w:hint="eastAsia" w:ascii="仿宋_GB2312" w:hAnsi="仿宋_GB2312" w:eastAsia="仿宋_GB2312" w:cs="仿宋_GB2312"/>
                <w:kern w:val="0"/>
                <w:sz w:val="18"/>
                <w:szCs w:val="18"/>
                <w:lang w:eastAsia="zh-CN" w:bidi="ar"/>
              </w:rPr>
            </w:pPr>
            <w:r>
              <w:rPr>
                <w:rFonts w:hint="eastAsia" w:ascii="仿宋_GB2312" w:hAnsi="仿宋_GB2312" w:eastAsia="仿宋_GB2312" w:cs="仿宋_GB2312"/>
                <w:kern w:val="0"/>
                <w:sz w:val="18"/>
                <w:szCs w:val="18"/>
                <w:lang w:eastAsia="zh-CN" w:bidi="ar"/>
              </w:rPr>
              <w:t>〔地方性法规〕《市无线电管理条例》第四十六条、第四十七条。</w:t>
            </w:r>
          </w:p>
          <w:p w14:paraId="3EF0052B">
            <w:pPr>
              <w:spacing w:line="240" w:lineRule="exact"/>
              <w:textAlignment w:val="center"/>
              <w:rPr>
                <w:rFonts w:hint="eastAsia" w:ascii="仿宋_GB2312" w:hAnsi="仿宋_GB2312" w:eastAsia="仿宋_GB2312" w:cs="仿宋_GB2312"/>
                <w:b/>
                <w:kern w:val="0"/>
                <w:szCs w:val="21"/>
                <w:lang w:eastAsia="zh-CN" w:bidi="ar"/>
              </w:rPr>
            </w:pPr>
          </w:p>
        </w:tc>
      </w:tr>
      <w:tr w14:paraId="1B6D4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C780C96">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eastAsia" w:ascii="仿宋_GB2312" w:hAnsi="CESI仿宋-GB2312" w:eastAsia="仿宋_GB2312" w:cs="CESI仿宋-GB2312"/>
                <w:sz w:val="18"/>
                <w:szCs w:val="18"/>
                <w:lang w:val="en-US" w:eastAsia="zh-CN"/>
              </w:rPr>
            </w:pPr>
          </w:p>
        </w:tc>
        <w:tc>
          <w:tcPr>
            <w:tcW w:w="1346" w:type="dxa"/>
            <w:gridSpan w:val="2"/>
            <w:noWrap w:val="0"/>
            <w:vAlign w:val="center"/>
          </w:tcPr>
          <w:p w14:paraId="2213B48E">
            <w:pPr>
              <w:widowControl/>
              <w:spacing w:line="280" w:lineRule="exact"/>
              <w:jc w:val="center"/>
              <w:textAlignment w:val="center"/>
              <w:rPr>
                <w:rFonts w:hint="eastAsia" w:ascii="仿宋_GB2312" w:hAnsi="仿宋_GB2312" w:eastAsia="仿宋_GB2312" w:cs="仿宋_GB2312"/>
                <w:b/>
                <w:kern w:val="0"/>
                <w:szCs w:val="21"/>
                <w:lang w:bidi="ar"/>
              </w:rPr>
            </w:pPr>
            <w:r>
              <w:rPr>
                <w:rFonts w:hint="eastAsia" w:ascii="仿宋_GB2312" w:hAnsi="宋体" w:eastAsia="仿宋_GB2312" w:cs="仿宋_GB2312"/>
                <w:kern w:val="0"/>
                <w:sz w:val="18"/>
                <w:szCs w:val="18"/>
                <w:lang w:eastAsia="zh-CN" w:bidi="ar"/>
              </w:rPr>
              <w:t>市公安局</w:t>
            </w:r>
            <w:r>
              <w:rPr>
                <w:rFonts w:hint="eastAsia" w:ascii="仿宋_GB2312" w:hAnsi="宋体" w:eastAsia="仿宋_GB2312" w:cs="仿宋_GB2312"/>
                <w:kern w:val="0"/>
                <w:sz w:val="18"/>
                <w:szCs w:val="18"/>
                <w:lang w:bidi="ar"/>
              </w:rPr>
              <w:t>网安部门</w:t>
            </w:r>
          </w:p>
        </w:tc>
        <w:tc>
          <w:tcPr>
            <w:tcW w:w="3205" w:type="dxa"/>
            <w:gridSpan w:val="2"/>
            <w:noWrap w:val="0"/>
            <w:vAlign w:val="center"/>
          </w:tcPr>
          <w:p w14:paraId="40D911EE">
            <w:pPr>
              <w:widowControl/>
              <w:spacing w:line="280" w:lineRule="exact"/>
              <w:jc w:val="center"/>
              <w:textAlignment w:val="center"/>
              <w:rPr>
                <w:rFonts w:hint="eastAsia" w:ascii="仿宋_GB2312" w:hAnsi="仿宋_GB2312" w:eastAsia="仿宋_GB2312" w:cs="仿宋_GB2312"/>
                <w:b/>
                <w:kern w:val="0"/>
                <w:szCs w:val="21"/>
                <w:lang w:bidi="ar"/>
              </w:rPr>
            </w:pPr>
            <w:r>
              <w:rPr>
                <w:rFonts w:hint="eastAsia" w:ascii="仿宋_GB2312" w:hAnsi="宋体" w:eastAsia="仿宋_GB2312" w:cs="仿宋_GB2312"/>
                <w:kern w:val="0"/>
                <w:sz w:val="18"/>
                <w:szCs w:val="18"/>
                <w:lang w:bidi="ar"/>
              </w:rPr>
              <w:t>重要信息系统安全检查</w:t>
            </w:r>
          </w:p>
        </w:tc>
        <w:tc>
          <w:tcPr>
            <w:tcW w:w="2113" w:type="dxa"/>
            <w:gridSpan w:val="2"/>
            <w:noWrap w:val="0"/>
            <w:vAlign w:val="center"/>
          </w:tcPr>
          <w:p w14:paraId="47EE6CD9">
            <w:pPr>
              <w:widowControl/>
              <w:spacing w:line="280" w:lineRule="exact"/>
              <w:jc w:val="center"/>
              <w:textAlignment w:val="center"/>
              <w:rPr>
                <w:rFonts w:hint="eastAsia" w:ascii="仿宋_GB2312" w:hAnsi="仿宋_GB2312" w:eastAsia="仿宋_GB2312" w:cs="仿宋_GB2312"/>
                <w:b/>
                <w:kern w:val="0"/>
                <w:szCs w:val="21"/>
                <w:lang w:bidi="ar"/>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级信息系统运营、使用单位</w:t>
            </w:r>
          </w:p>
        </w:tc>
        <w:tc>
          <w:tcPr>
            <w:tcW w:w="2318" w:type="dxa"/>
            <w:gridSpan w:val="2"/>
            <w:noWrap w:val="0"/>
            <w:vAlign w:val="center"/>
          </w:tcPr>
          <w:p w14:paraId="61EDD711">
            <w:pPr>
              <w:widowControl/>
              <w:spacing w:line="280" w:lineRule="exact"/>
              <w:jc w:val="center"/>
              <w:textAlignment w:val="center"/>
              <w:rPr>
                <w:rFonts w:hint="eastAsia" w:ascii="仿宋_GB2312" w:hAnsi="仿宋_GB2312" w:eastAsia="仿宋_GB2312" w:cs="仿宋_GB2312"/>
                <w:b/>
                <w:kern w:val="0"/>
                <w:szCs w:val="21"/>
                <w:lang w:eastAsia="zh-CN" w:bidi="ar"/>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1E8714A2">
            <w:pPr>
              <w:widowControl/>
              <w:spacing w:line="280" w:lineRule="exact"/>
              <w:textAlignment w:val="center"/>
              <w:rPr>
                <w:rFonts w:hint="eastAsia" w:ascii="仿宋_GB2312" w:hAnsi="仿宋_GB2312" w:eastAsia="仿宋_GB2312" w:cs="仿宋_GB2312"/>
                <w:b/>
                <w:kern w:val="0"/>
                <w:szCs w:val="21"/>
                <w:lang w:eastAsia="zh-CN" w:bidi="ar"/>
              </w:rPr>
            </w:pPr>
            <w:r>
              <w:rPr>
                <w:rFonts w:hint="eastAsia" w:ascii="仿宋_GB2312" w:hAnsi="宋体" w:eastAsia="仿宋_GB2312" w:cs="仿宋_GB2312"/>
                <w:kern w:val="0"/>
                <w:sz w:val="18"/>
                <w:szCs w:val="18"/>
                <w:lang w:bidi="ar"/>
              </w:rPr>
              <w:t>《信息安全等级保护管理办法》（公安部 国家保密局 国家密码管理局 国务院信息化工作办公室公通字〔2007〕43号2007年6月22日发布施行）第十八条：受理备案的公安机关应当对第三级、第四级信息系统的运营、使用单位的信息安全等级保护工作情况进行检查。对三级信息系统每年至少检查一次，对四级信息系统每半年至少检查一次。对跨省或者全国统一联网运行的信息系统的检查，应会同其主管部门进行。</w:t>
            </w:r>
          </w:p>
        </w:tc>
      </w:tr>
      <w:tr w14:paraId="204E2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6DBE327">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eastAsia" w:ascii="仿宋_GB2312" w:hAnsi="CESI仿宋-GB2312" w:eastAsia="仿宋_GB2312" w:cs="CESI仿宋-GB2312"/>
                <w:sz w:val="18"/>
                <w:szCs w:val="18"/>
                <w:lang w:val="en-US" w:eastAsia="zh-CN"/>
              </w:rPr>
            </w:pPr>
          </w:p>
        </w:tc>
        <w:tc>
          <w:tcPr>
            <w:tcW w:w="1346" w:type="dxa"/>
            <w:gridSpan w:val="2"/>
            <w:noWrap w:val="0"/>
            <w:vAlign w:val="center"/>
          </w:tcPr>
          <w:p w14:paraId="522C04E6">
            <w:pPr>
              <w:widowControl/>
              <w:spacing w:line="280" w:lineRule="exact"/>
              <w:jc w:val="center"/>
              <w:textAlignment w:val="center"/>
              <w:rPr>
                <w:rFonts w:hint="eastAsia" w:ascii="仿宋_GB2312" w:hAnsi="仿宋_GB2312" w:eastAsia="仿宋_GB2312" w:cs="仿宋_GB2312"/>
                <w:b/>
                <w:kern w:val="0"/>
                <w:szCs w:val="21"/>
                <w:lang w:eastAsia="zh-CN" w:bidi="ar"/>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公安</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25A6DEE1">
            <w:pPr>
              <w:widowControl/>
              <w:spacing w:line="280" w:lineRule="exact"/>
              <w:jc w:val="center"/>
              <w:textAlignment w:val="center"/>
              <w:rPr>
                <w:rFonts w:hint="eastAsia" w:ascii="仿宋_GB2312" w:hAnsi="仿宋_GB2312" w:eastAsia="仿宋_GB2312" w:cs="仿宋_GB2312"/>
                <w:b/>
                <w:kern w:val="0"/>
                <w:szCs w:val="21"/>
                <w:lang w:bidi="ar"/>
              </w:rPr>
            </w:pPr>
            <w:r>
              <w:rPr>
                <w:rFonts w:hint="eastAsia" w:ascii="仿宋_GB2312" w:hAnsi="CESI仿宋-GB2312" w:eastAsia="仿宋_GB2312" w:cs="CESI仿宋-GB2312"/>
                <w:b w:val="0"/>
                <w:bCs w:val="0"/>
                <w:sz w:val="18"/>
                <w:szCs w:val="18"/>
                <w:lang w:val="en-US" w:eastAsia="zh-CN"/>
              </w:rPr>
              <w:t>民爆物品储存库安全防范落实情况</w:t>
            </w:r>
          </w:p>
        </w:tc>
        <w:tc>
          <w:tcPr>
            <w:tcW w:w="2113" w:type="dxa"/>
            <w:gridSpan w:val="2"/>
            <w:noWrap w:val="0"/>
            <w:vAlign w:val="center"/>
          </w:tcPr>
          <w:p w14:paraId="7578FC4D">
            <w:pPr>
              <w:widowControl/>
              <w:jc w:val="center"/>
              <w:rPr>
                <w:rFonts w:hint="eastAsia" w:ascii="仿宋_GB2312" w:hAnsi="CESI仿宋-GB2312" w:eastAsia="仿宋_GB2312" w:cs="CESI仿宋-GB2312"/>
                <w:b w:val="0"/>
                <w:bCs w:val="0"/>
                <w:sz w:val="18"/>
                <w:szCs w:val="18"/>
                <w:lang w:val="en-US" w:eastAsia="zh-CN"/>
              </w:rPr>
            </w:pPr>
            <w:r>
              <w:rPr>
                <w:rFonts w:hint="eastAsia" w:ascii="仿宋_GB2312" w:hAnsi="CESI仿宋-GB2312" w:eastAsia="仿宋_GB2312" w:cs="CESI仿宋-GB2312"/>
                <w:b w:val="0"/>
                <w:bCs w:val="0"/>
                <w:sz w:val="18"/>
                <w:szCs w:val="18"/>
                <w:lang w:val="en-US" w:eastAsia="zh-CN"/>
              </w:rPr>
              <w:t>高争民爆</w:t>
            </w:r>
          </w:p>
          <w:p w14:paraId="19834580">
            <w:pPr>
              <w:widowControl/>
              <w:jc w:val="center"/>
              <w:rPr>
                <w:rFonts w:hint="eastAsia" w:ascii="仿宋_GB2312" w:hAnsi="CESI仿宋-GB2312" w:eastAsia="仿宋_GB2312" w:cs="CESI仿宋-GB2312"/>
                <w:b w:val="0"/>
                <w:bCs w:val="0"/>
                <w:sz w:val="18"/>
                <w:szCs w:val="18"/>
                <w:lang w:val="en-US" w:eastAsia="zh-CN"/>
              </w:rPr>
            </w:pPr>
            <w:r>
              <w:rPr>
                <w:rFonts w:hint="eastAsia" w:ascii="仿宋_GB2312" w:hAnsi="CESI仿宋-GB2312" w:eastAsia="仿宋_GB2312" w:cs="CESI仿宋-GB2312"/>
                <w:b w:val="0"/>
                <w:bCs w:val="0"/>
                <w:sz w:val="18"/>
                <w:szCs w:val="18"/>
                <w:lang w:val="en-US" w:eastAsia="zh-CN"/>
              </w:rPr>
              <w:t>华泰龙</w:t>
            </w:r>
          </w:p>
          <w:p w14:paraId="7480B95E">
            <w:pPr>
              <w:widowControl/>
              <w:spacing w:line="280" w:lineRule="exact"/>
              <w:jc w:val="center"/>
              <w:textAlignment w:val="center"/>
              <w:rPr>
                <w:rFonts w:hint="eastAsia" w:ascii="仿宋_GB2312" w:hAnsi="仿宋_GB2312" w:eastAsia="仿宋_GB2312" w:cs="仿宋_GB2312"/>
                <w:b/>
                <w:kern w:val="0"/>
                <w:szCs w:val="21"/>
                <w:lang w:bidi="ar"/>
              </w:rPr>
            </w:pPr>
            <w:r>
              <w:rPr>
                <w:rFonts w:hint="eastAsia" w:ascii="仿宋_GB2312" w:hAnsi="CESI仿宋-GB2312" w:eastAsia="仿宋_GB2312" w:cs="CESI仿宋-GB2312"/>
                <w:b w:val="0"/>
                <w:bCs w:val="0"/>
                <w:sz w:val="18"/>
                <w:szCs w:val="18"/>
                <w:lang w:val="en-US" w:eastAsia="zh-CN"/>
              </w:rPr>
              <w:t>矿业作业点</w:t>
            </w:r>
          </w:p>
        </w:tc>
        <w:tc>
          <w:tcPr>
            <w:tcW w:w="2318" w:type="dxa"/>
            <w:gridSpan w:val="2"/>
            <w:noWrap w:val="0"/>
            <w:vAlign w:val="center"/>
          </w:tcPr>
          <w:p w14:paraId="23E6A773">
            <w:pPr>
              <w:widowControl/>
              <w:spacing w:line="280" w:lineRule="exact"/>
              <w:jc w:val="center"/>
              <w:textAlignment w:val="center"/>
              <w:rPr>
                <w:rFonts w:hint="eastAsia" w:ascii="仿宋_GB2312" w:hAnsi="仿宋_GB2312" w:eastAsia="仿宋_GB2312" w:cs="仿宋_GB2312"/>
                <w:b/>
                <w:kern w:val="0"/>
                <w:szCs w:val="21"/>
                <w:lang w:eastAsia="zh-CN" w:bidi="ar"/>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FCD236C">
            <w:pPr>
              <w:widowControl/>
              <w:spacing w:line="280" w:lineRule="exact"/>
              <w:textAlignment w:val="center"/>
              <w:rPr>
                <w:rFonts w:hint="eastAsia" w:ascii="仿宋_GB2312" w:hAnsi="仿宋_GB2312" w:eastAsia="仿宋_GB2312" w:cs="仿宋_GB2312"/>
                <w:b/>
                <w:kern w:val="0"/>
                <w:szCs w:val="21"/>
                <w:lang w:eastAsia="zh-CN" w:bidi="ar"/>
              </w:rPr>
            </w:pPr>
            <w:r>
              <w:rPr>
                <w:rFonts w:hint="eastAsia" w:ascii="仿宋_GB2312" w:hAnsi="CESI仿宋-GB2312" w:eastAsia="仿宋_GB2312" w:cs="CESI仿宋-GB2312"/>
                <w:b w:val="0"/>
                <w:bCs w:val="0"/>
                <w:sz w:val="18"/>
                <w:szCs w:val="18"/>
                <w:lang w:val="en-US" w:eastAsia="zh-CN"/>
              </w:rPr>
              <w:t>《刑法》《民用爆炸物品安全管理条例》</w:t>
            </w:r>
          </w:p>
        </w:tc>
      </w:tr>
      <w:tr w14:paraId="46834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75CF002">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eastAsia" w:ascii="仿宋_GB2312" w:hAnsi="CESI仿宋-GB2312" w:eastAsia="仿宋_GB2312" w:cs="CESI仿宋-GB2312"/>
                <w:sz w:val="18"/>
                <w:szCs w:val="18"/>
                <w:lang w:val="en-US" w:eastAsia="zh-CN"/>
              </w:rPr>
            </w:pPr>
          </w:p>
        </w:tc>
        <w:tc>
          <w:tcPr>
            <w:tcW w:w="1346" w:type="dxa"/>
            <w:gridSpan w:val="2"/>
            <w:noWrap w:val="0"/>
            <w:vAlign w:val="center"/>
          </w:tcPr>
          <w:p w14:paraId="7A883151">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市公安局</w:t>
            </w:r>
          </w:p>
        </w:tc>
        <w:tc>
          <w:tcPr>
            <w:tcW w:w="3205" w:type="dxa"/>
            <w:gridSpan w:val="2"/>
            <w:noWrap w:val="0"/>
            <w:vAlign w:val="center"/>
          </w:tcPr>
          <w:p w14:paraId="1C6AC8CA">
            <w:pPr>
              <w:widowControl/>
              <w:jc w:val="center"/>
              <w:rPr>
                <w:rFonts w:hint="eastAsia" w:ascii="仿宋_GB2312" w:hAnsi="CESI仿宋-GB2312" w:eastAsia="仿宋_GB2312" w:cs="CESI仿宋-GB2312"/>
                <w:b w:val="0"/>
                <w:bCs w:val="0"/>
                <w:sz w:val="18"/>
                <w:szCs w:val="18"/>
                <w:lang w:val="en-US" w:eastAsia="zh-CN"/>
              </w:rPr>
            </w:pPr>
            <w:r>
              <w:rPr>
                <w:rFonts w:hint="eastAsia" w:ascii="仿宋_GB2312" w:hAnsi="CESI仿宋-GB2312" w:eastAsia="仿宋_GB2312" w:cs="CESI仿宋-GB2312"/>
                <w:b w:val="0"/>
                <w:bCs w:val="0"/>
                <w:sz w:val="18"/>
                <w:szCs w:val="18"/>
                <w:lang w:val="en-US" w:eastAsia="zh-CN"/>
              </w:rPr>
              <w:t>1、旅馆业实名制登记情况、保安人员配备情况、硬件设施运行情况等；</w:t>
            </w:r>
          </w:p>
          <w:p w14:paraId="7600BA41">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b w:val="0"/>
                <w:bCs w:val="0"/>
                <w:sz w:val="18"/>
                <w:szCs w:val="18"/>
                <w:lang w:val="en-US" w:eastAsia="zh-CN"/>
              </w:rPr>
              <w:t>2、公章刻制业各类台账</w:t>
            </w:r>
          </w:p>
        </w:tc>
        <w:tc>
          <w:tcPr>
            <w:tcW w:w="2113" w:type="dxa"/>
            <w:gridSpan w:val="2"/>
            <w:noWrap w:val="0"/>
            <w:vAlign w:val="center"/>
          </w:tcPr>
          <w:p w14:paraId="1AA30F8E">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b w:val="0"/>
                <w:bCs w:val="0"/>
                <w:sz w:val="18"/>
                <w:szCs w:val="18"/>
                <w:lang w:val="en-US" w:eastAsia="zh-CN"/>
              </w:rPr>
              <w:t>拉萨市各县（区）旅馆业、公章刻制业</w:t>
            </w:r>
          </w:p>
        </w:tc>
        <w:tc>
          <w:tcPr>
            <w:tcW w:w="2318" w:type="dxa"/>
            <w:gridSpan w:val="2"/>
            <w:noWrap w:val="0"/>
            <w:vAlign w:val="center"/>
          </w:tcPr>
          <w:p w14:paraId="7A68BEB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3479F7AB">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b w:val="0"/>
                <w:bCs w:val="0"/>
                <w:sz w:val="18"/>
                <w:szCs w:val="18"/>
                <w:lang w:val="en-US" w:eastAsia="zh-CN"/>
              </w:rPr>
              <w:t>《刑法》《治安法》《拉萨市旅店业治安管理办法</w:t>
            </w:r>
          </w:p>
        </w:tc>
      </w:tr>
      <w:tr w14:paraId="378C4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211E997">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3B3EA9E">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市公安局</w:t>
            </w:r>
          </w:p>
        </w:tc>
        <w:tc>
          <w:tcPr>
            <w:tcW w:w="3205" w:type="dxa"/>
            <w:gridSpan w:val="2"/>
            <w:noWrap w:val="0"/>
            <w:vAlign w:val="center"/>
          </w:tcPr>
          <w:p w14:paraId="18AE8055">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b w:val="0"/>
                <w:bCs w:val="0"/>
                <w:sz w:val="18"/>
                <w:szCs w:val="18"/>
                <w:lang w:val="en-US" w:eastAsia="zh-CN"/>
              </w:rPr>
              <w:t>互联网营业场所实名制落实情况、网络安全保护措施</w:t>
            </w:r>
          </w:p>
        </w:tc>
        <w:tc>
          <w:tcPr>
            <w:tcW w:w="2113" w:type="dxa"/>
            <w:gridSpan w:val="2"/>
            <w:noWrap w:val="0"/>
            <w:vAlign w:val="center"/>
          </w:tcPr>
          <w:p w14:paraId="02DD2EB8">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b w:val="0"/>
                <w:bCs w:val="0"/>
                <w:sz w:val="18"/>
                <w:szCs w:val="18"/>
                <w:lang w:val="en-US" w:eastAsia="zh-CN"/>
              </w:rPr>
              <w:t>全市网吧</w:t>
            </w:r>
          </w:p>
        </w:tc>
        <w:tc>
          <w:tcPr>
            <w:tcW w:w="2318" w:type="dxa"/>
            <w:gridSpan w:val="2"/>
            <w:noWrap w:val="0"/>
            <w:vAlign w:val="center"/>
          </w:tcPr>
          <w:p w14:paraId="2B55BE92">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41B7EA4">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b w:val="0"/>
                <w:bCs w:val="0"/>
                <w:sz w:val="18"/>
                <w:szCs w:val="18"/>
                <w:lang w:val="en-US" w:eastAsia="zh-CN"/>
              </w:rPr>
              <w:t>《刑法》《网络安全法》</w:t>
            </w:r>
          </w:p>
        </w:tc>
      </w:tr>
      <w:tr w14:paraId="0581A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618B832">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334771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司法</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72E42D2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对</w:t>
            </w:r>
            <w:r>
              <w:rPr>
                <w:rFonts w:hint="eastAsia" w:ascii="仿宋_GB2312" w:hAnsi="宋体" w:eastAsia="仿宋_GB2312" w:cs="仿宋_GB2312"/>
                <w:kern w:val="0"/>
                <w:sz w:val="18"/>
                <w:szCs w:val="18"/>
                <w:lang w:bidi="ar"/>
              </w:rPr>
              <w:t>律师事务所</w:t>
            </w:r>
            <w:r>
              <w:rPr>
                <w:rFonts w:hint="eastAsia" w:ascii="仿宋_GB2312" w:hAnsi="宋体" w:eastAsia="仿宋_GB2312" w:cs="仿宋_GB2312"/>
                <w:kern w:val="0"/>
                <w:sz w:val="18"/>
                <w:szCs w:val="18"/>
                <w:lang w:eastAsia="zh-CN" w:bidi="ar"/>
              </w:rPr>
              <w:t>及律师进行监督管理</w:t>
            </w:r>
          </w:p>
        </w:tc>
        <w:tc>
          <w:tcPr>
            <w:tcW w:w="2113" w:type="dxa"/>
            <w:gridSpan w:val="2"/>
            <w:noWrap w:val="0"/>
            <w:vAlign w:val="center"/>
          </w:tcPr>
          <w:p w14:paraId="65171B49">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律师事务所</w:t>
            </w:r>
            <w:r>
              <w:rPr>
                <w:rFonts w:hint="eastAsia" w:ascii="仿宋_GB2312" w:hAnsi="宋体" w:eastAsia="仿宋_GB2312" w:cs="仿宋_GB2312"/>
                <w:kern w:val="0"/>
                <w:sz w:val="18"/>
                <w:szCs w:val="18"/>
                <w:lang w:eastAsia="zh-CN" w:bidi="ar"/>
              </w:rPr>
              <w:t>及律师</w:t>
            </w:r>
          </w:p>
        </w:tc>
        <w:tc>
          <w:tcPr>
            <w:tcW w:w="2318" w:type="dxa"/>
            <w:gridSpan w:val="2"/>
            <w:noWrap w:val="0"/>
            <w:vAlign w:val="center"/>
          </w:tcPr>
          <w:p w14:paraId="73C35A4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3CB575BE">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《中华人民共和国律师法》《律师事务所管理办法</w:t>
            </w:r>
            <w:r>
              <w:rPr>
                <w:rFonts w:hint="eastAsia" w:ascii="仿宋_GB2312" w:hAnsi="宋体" w:eastAsia="仿宋_GB2312" w:cs="仿宋_GB2312"/>
                <w:kern w:val="0"/>
                <w:sz w:val="18"/>
                <w:szCs w:val="18"/>
                <w:lang w:eastAsia="zh-CN" w:bidi="ar"/>
              </w:rPr>
              <w:t>《律师执业管理办法</w:t>
            </w:r>
            <w:r>
              <w:rPr>
                <w:rFonts w:hint="eastAsia" w:ascii="仿宋_GB2312" w:hAnsi="宋体" w:eastAsia="仿宋_GB2312" w:cs="仿宋_GB2312"/>
                <w:kern w:val="0"/>
                <w:sz w:val="18"/>
                <w:szCs w:val="18"/>
                <w:lang w:bidi="ar"/>
              </w:rPr>
              <w:t>》</w:t>
            </w:r>
          </w:p>
        </w:tc>
      </w:tr>
      <w:tr w14:paraId="791C3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B985FDB">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B95AEEF">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生态环境</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794BC9B">
            <w:pPr>
              <w:widowControl/>
              <w:jc w:val="lef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放射性废源收贮情况、放射源进口、出口备案；废旧放射源备案；放射性同位素转出、转入备案（注销）；放射性物品运输备案；辐射安全许可制度执行情况</w:t>
            </w:r>
          </w:p>
        </w:tc>
        <w:tc>
          <w:tcPr>
            <w:tcW w:w="2113" w:type="dxa"/>
            <w:gridSpan w:val="2"/>
            <w:noWrap w:val="0"/>
            <w:vAlign w:val="center"/>
          </w:tcPr>
          <w:p w14:paraId="4EED3A7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核技术利用单位</w:t>
            </w:r>
          </w:p>
        </w:tc>
        <w:tc>
          <w:tcPr>
            <w:tcW w:w="2318" w:type="dxa"/>
            <w:gridSpan w:val="2"/>
            <w:noWrap w:val="0"/>
            <w:vAlign w:val="center"/>
          </w:tcPr>
          <w:p w14:paraId="73843FFC">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市、县</w:t>
            </w:r>
          </w:p>
        </w:tc>
        <w:tc>
          <w:tcPr>
            <w:tcW w:w="4383" w:type="dxa"/>
            <w:gridSpan w:val="2"/>
            <w:noWrap w:val="0"/>
            <w:vAlign w:val="center"/>
          </w:tcPr>
          <w:p w14:paraId="7ABBB6CC">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《中华人民共和国放射性污染防治法》《放射性同位素与射线装置安全和防护条例》《放射性同位素与射线装置安全许可管理办法》《放射性物品运输安全管理条例》</w:t>
            </w:r>
          </w:p>
        </w:tc>
      </w:tr>
      <w:tr w14:paraId="7D7C7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ABFCFB6">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90DD84E">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生态环境</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66FA6D97">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收集、贮存、运输、利用、处置危险废物情况检查</w:t>
            </w:r>
          </w:p>
        </w:tc>
        <w:tc>
          <w:tcPr>
            <w:tcW w:w="2113" w:type="dxa"/>
            <w:gridSpan w:val="2"/>
            <w:noWrap w:val="0"/>
            <w:vAlign w:val="center"/>
          </w:tcPr>
          <w:p w14:paraId="3521A0EA">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危险废物收集、贮存、运输、利用、处置单位</w:t>
            </w:r>
          </w:p>
        </w:tc>
        <w:tc>
          <w:tcPr>
            <w:tcW w:w="2318" w:type="dxa"/>
            <w:gridSpan w:val="2"/>
            <w:noWrap w:val="0"/>
            <w:vAlign w:val="center"/>
          </w:tcPr>
          <w:p w14:paraId="6B4AF26A">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市、县</w:t>
            </w:r>
          </w:p>
        </w:tc>
        <w:tc>
          <w:tcPr>
            <w:tcW w:w="4383" w:type="dxa"/>
            <w:gridSpan w:val="2"/>
            <w:noWrap w:val="0"/>
            <w:vAlign w:val="center"/>
          </w:tcPr>
          <w:p w14:paraId="3C072AAC">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《中华人民共和国固体废物污染环境防治法》</w:t>
            </w:r>
          </w:p>
        </w:tc>
      </w:tr>
      <w:tr w14:paraId="3D7AC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49438BC">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1D40F9F">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生态环境</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21F591F">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排污许可制度执行情况的监督检查</w:t>
            </w:r>
          </w:p>
        </w:tc>
        <w:tc>
          <w:tcPr>
            <w:tcW w:w="2113" w:type="dxa"/>
            <w:gridSpan w:val="2"/>
            <w:noWrap w:val="0"/>
            <w:vAlign w:val="center"/>
          </w:tcPr>
          <w:p w14:paraId="273AD68B">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排污单位</w:t>
            </w:r>
          </w:p>
        </w:tc>
        <w:tc>
          <w:tcPr>
            <w:tcW w:w="2318" w:type="dxa"/>
            <w:gridSpan w:val="2"/>
            <w:noWrap w:val="0"/>
            <w:vAlign w:val="center"/>
          </w:tcPr>
          <w:p w14:paraId="4E89F699">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市、县</w:t>
            </w:r>
          </w:p>
        </w:tc>
        <w:tc>
          <w:tcPr>
            <w:tcW w:w="4383" w:type="dxa"/>
            <w:gridSpan w:val="2"/>
            <w:noWrap w:val="0"/>
            <w:vAlign w:val="center"/>
          </w:tcPr>
          <w:p w14:paraId="1CF31CB8">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【法律】《中华人民共和国环境保护法》第四十五条【部门规章】《排污许可管理办法（试行）（环境保护部令第48号）》第三十八条</w:t>
            </w:r>
            <w:r>
              <w:rPr>
                <w:rFonts w:hint="eastAsia" w:ascii="仿宋_GB2312" w:hAnsi="宋体" w:eastAsia="仿宋_GB2312" w:cs="仿宋_GB2312"/>
                <w:kern w:val="0"/>
                <w:sz w:val="18"/>
                <w:szCs w:val="18"/>
                <w:lang w:eastAsia="zh-CN" w:bidi="ar"/>
              </w:rPr>
              <w:t>、</w:t>
            </w:r>
            <w:r>
              <w:rPr>
                <w:rFonts w:hint="eastAsia" w:ascii="仿宋_GB2312" w:hAnsi="宋体" w:eastAsia="仿宋_GB2312" w:cs="仿宋_GB2312"/>
                <w:kern w:val="0"/>
                <w:sz w:val="18"/>
                <w:szCs w:val="18"/>
                <w:lang w:bidi="ar"/>
              </w:rPr>
              <w:t>第三十九条。</w:t>
            </w:r>
          </w:p>
        </w:tc>
      </w:tr>
      <w:tr w14:paraId="0710E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5291D2D">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8E63099">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生态环境</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4B2A124B">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生态环境监测机构监督检查</w:t>
            </w:r>
          </w:p>
        </w:tc>
        <w:tc>
          <w:tcPr>
            <w:tcW w:w="2113" w:type="dxa"/>
            <w:gridSpan w:val="2"/>
            <w:noWrap w:val="0"/>
            <w:vAlign w:val="center"/>
          </w:tcPr>
          <w:p w14:paraId="79536439">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生态环境监测机构</w:t>
            </w:r>
          </w:p>
        </w:tc>
        <w:tc>
          <w:tcPr>
            <w:tcW w:w="2318" w:type="dxa"/>
            <w:gridSpan w:val="2"/>
            <w:noWrap w:val="0"/>
            <w:vAlign w:val="center"/>
          </w:tcPr>
          <w:p w14:paraId="462CB9B5">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市、县</w:t>
            </w:r>
          </w:p>
        </w:tc>
        <w:tc>
          <w:tcPr>
            <w:tcW w:w="4383" w:type="dxa"/>
            <w:gridSpan w:val="2"/>
            <w:noWrap w:val="0"/>
            <w:vAlign w:val="center"/>
          </w:tcPr>
          <w:p w14:paraId="0A7DB1B2">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《中共中央办公</w:t>
            </w:r>
            <w:r>
              <w:rPr>
                <w:rFonts w:hint="eastAsia" w:ascii="仿宋_GB2312" w:hAnsi="宋体" w:eastAsia="仿宋_GB2312" w:cs="仿宋_GB2312"/>
                <w:sz w:val="18"/>
                <w:szCs w:val="18"/>
                <w:lang w:eastAsia="zh-CN"/>
              </w:rPr>
              <w:t>局</w:t>
            </w:r>
            <w:r>
              <w:rPr>
                <w:rFonts w:hint="eastAsia" w:ascii="仿宋_GB2312" w:hAnsi="宋体" w:eastAsia="仿宋_GB2312" w:cs="仿宋_GB2312"/>
                <w:sz w:val="18"/>
                <w:szCs w:val="18"/>
              </w:rPr>
              <w:t>、</w:t>
            </w:r>
            <w:r>
              <w:rPr>
                <w:rFonts w:hint="eastAsia" w:ascii="仿宋_GB2312" w:hAnsi="宋体" w:eastAsia="仿宋_GB2312" w:cs="仿宋_GB2312"/>
                <w:sz w:val="18"/>
                <w:szCs w:val="18"/>
                <w:lang w:eastAsia="zh-CN"/>
              </w:rPr>
              <w:t>国务院办公厅</w:t>
            </w:r>
            <w:r>
              <w:rPr>
                <w:rFonts w:hint="eastAsia" w:ascii="仿宋_GB2312" w:hAnsi="宋体" w:eastAsia="仿宋_GB2312" w:cs="仿宋_GB2312"/>
                <w:sz w:val="18"/>
                <w:szCs w:val="18"/>
              </w:rPr>
              <w:t>印发&lt;关于深化环境监测改革提高环境监测数据质量的意见&gt;的通知》</w:t>
            </w:r>
          </w:p>
        </w:tc>
      </w:tr>
      <w:tr w14:paraId="41170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02DC0B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2DB25D6">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交通运输</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035A9273">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公路设计文件检查</w:t>
            </w:r>
          </w:p>
        </w:tc>
        <w:tc>
          <w:tcPr>
            <w:tcW w:w="2113" w:type="dxa"/>
            <w:gridSpan w:val="2"/>
            <w:noWrap w:val="0"/>
            <w:vAlign w:val="center"/>
          </w:tcPr>
          <w:p w14:paraId="25BD7ED4">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3267DE86">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市、县</w:t>
            </w:r>
          </w:p>
        </w:tc>
        <w:tc>
          <w:tcPr>
            <w:tcW w:w="4383" w:type="dxa"/>
            <w:gridSpan w:val="2"/>
            <w:noWrap w:val="0"/>
            <w:vAlign w:val="center"/>
          </w:tcPr>
          <w:p w14:paraId="4345890B">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《公路法》《公路建设监督管理办法》《公路建设市场管理办法》《公路建设市场督查工作规则》</w:t>
            </w:r>
          </w:p>
        </w:tc>
      </w:tr>
      <w:tr w14:paraId="6472D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42816F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0568D93">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交通运输</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0AE7C93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公路工程设计变更审查</w:t>
            </w:r>
          </w:p>
        </w:tc>
        <w:tc>
          <w:tcPr>
            <w:tcW w:w="2113" w:type="dxa"/>
            <w:gridSpan w:val="2"/>
            <w:noWrap w:val="0"/>
            <w:vAlign w:val="center"/>
          </w:tcPr>
          <w:p w14:paraId="664AFE93">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17EE6713">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市、县</w:t>
            </w:r>
          </w:p>
        </w:tc>
        <w:tc>
          <w:tcPr>
            <w:tcW w:w="4383" w:type="dxa"/>
            <w:gridSpan w:val="2"/>
            <w:noWrap w:val="0"/>
            <w:vAlign w:val="center"/>
          </w:tcPr>
          <w:p w14:paraId="25C3A46E">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《公路法》《公路建设监督管理办法》《公路建设市场管理办法》《公路建设市场督查工作规则》</w:t>
            </w:r>
          </w:p>
        </w:tc>
      </w:tr>
      <w:tr w14:paraId="7F500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AB7D715">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5DEB37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交通运输</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082666C3">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公路工程建设项目施工许可检查</w:t>
            </w:r>
          </w:p>
        </w:tc>
        <w:tc>
          <w:tcPr>
            <w:tcW w:w="2113" w:type="dxa"/>
            <w:gridSpan w:val="2"/>
            <w:noWrap w:val="0"/>
            <w:vAlign w:val="center"/>
          </w:tcPr>
          <w:p w14:paraId="28509CE3">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5BE74CFF">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市、县</w:t>
            </w:r>
          </w:p>
        </w:tc>
        <w:tc>
          <w:tcPr>
            <w:tcW w:w="4383" w:type="dxa"/>
            <w:gridSpan w:val="2"/>
            <w:noWrap w:val="0"/>
            <w:vAlign w:val="center"/>
          </w:tcPr>
          <w:p w14:paraId="32A6C2CD">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《公路法》《公路建设监督管理办法》《公路建设市场管理办法》《公路建设市场督查工作规则》</w:t>
            </w:r>
          </w:p>
        </w:tc>
      </w:tr>
      <w:tr w14:paraId="4AAA6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44E1980">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A458297">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交通运输</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39A1A1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公</w:t>
            </w:r>
            <w:r>
              <w:rPr>
                <w:rFonts w:hint="eastAsia" w:ascii="仿宋_GB2312" w:hAnsi="宋体" w:eastAsia="仿宋_GB2312" w:cs="仿宋_GB2312"/>
                <w:spacing w:val="-6"/>
                <w:kern w:val="0"/>
                <w:sz w:val="18"/>
                <w:szCs w:val="18"/>
                <w:lang w:bidi="ar"/>
              </w:rPr>
              <w:t>路养护工程从业资质，公路水运工程监理企业资质检查</w:t>
            </w:r>
          </w:p>
        </w:tc>
        <w:tc>
          <w:tcPr>
            <w:tcW w:w="2113" w:type="dxa"/>
            <w:gridSpan w:val="2"/>
            <w:noWrap w:val="0"/>
            <w:vAlign w:val="center"/>
          </w:tcPr>
          <w:p w14:paraId="176A128C">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061063B6">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市、县</w:t>
            </w:r>
          </w:p>
        </w:tc>
        <w:tc>
          <w:tcPr>
            <w:tcW w:w="4383" w:type="dxa"/>
            <w:gridSpan w:val="2"/>
            <w:noWrap w:val="0"/>
            <w:vAlign w:val="center"/>
          </w:tcPr>
          <w:p w14:paraId="3FB2D344">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《公路法》《公路建设监督管理办法》《公路建设市场管理办法》《公路建设市场督查工作规则》</w:t>
            </w:r>
          </w:p>
        </w:tc>
      </w:tr>
      <w:tr w14:paraId="2A63B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85EF4BB">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F3E9CCE">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交通运输</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6D56F9A2">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公路工程竣（交）工验收报告检查</w:t>
            </w:r>
          </w:p>
        </w:tc>
        <w:tc>
          <w:tcPr>
            <w:tcW w:w="2113" w:type="dxa"/>
            <w:gridSpan w:val="2"/>
            <w:noWrap w:val="0"/>
            <w:vAlign w:val="center"/>
          </w:tcPr>
          <w:p w14:paraId="61573B7A">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14952B7E">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市、县</w:t>
            </w:r>
          </w:p>
        </w:tc>
        <w:tc>
          <w:tcPr>
            <w:tcW w:w="4383" w:type="dxa"/>
            <w:gridSpan w:val="2"/>
            <w:noWrap w:val="0"/>
            <w:vAlign w:val="center"/>
          </w:tcPr>
          <w:p w14:paraId="51C0B10B">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《公路法》《公路建设监督管理办法》《公路建设市场管理办法》《公路建设市场督查工作规则》</w:t>
            </w:r>
          </w:p>
        </w:tc>
      </w:tr>
      <w:tr w14:paraId="7AEEF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E2350A0">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215EA43">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交通运输局</w:t>
            </w:r>
          </w:p>
        </w:tc>
        <w:tc>
          <w:tcPr>
            <w:tcW w:w="3205" w:type="dxa"/>
            <w:gridSpan w:val="2"/>
            <w:noWrap w:val="0"/>
            <w:vAlign w:val="center"/>
          </w:tcPr>
          <w:p w14:paraId="3232D1A2">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对道路运输及相关业务经营场所、客货运集散地进行监督检查</w:t>
            </w:r>
          </w:p>
        </w:tc>
        <w:tc>
          <w:tcPr>
            <w:tcW w:w="2113" w:type="dxa"/>
            <w:gridSpan w:val="2"/>
            <w:noWrap w:val="0"/>
            <w:vAlign w:val="center"/>
          </w:tcPr>
          <w:p w14:paraId="474824DF">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4F33ADC6">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市、县</w:t>
            </w:r>
          </w:p>
        </w:tc>
        <w:tc>
          <w:tcPr>
            <w:tcW w:w="4383" w:type="dxa"/>
            <w:gridSpan w:val="2"/>
            <w:noWrap w:val="0"/>
            <w:vAlign w:val="center"/>
          </w:tcPr>
          <w:p w14:paraId="7E813C2D">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《中华人民共和国道路运输条例》《道路旅客运输及客运站管理规定》《道路货物运输及站场管理规定》</w:t>
            </w:r>
          </w:p>
        </w:tc>
      </w:tr>
      <w:tr w14:paraId="05159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45C16F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93F1ED8">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市农业农村局</w:t>
            </w:r>
          </w:p>
        </w:tc>
        <w:tc>
          <w:tcPr>
            <w:tcW w:w="3205" w:type="dxa"/>
            <w:gridSpan w:val="2"/>
            <w:noWrap w:val="0"/>
            <w:vAlign w:val="center"/>
          </w:tcPr>
          <w:p w14:paraId="5DB2A31D">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对可能危害农产品质量安全的农业投入品的监督</w:t>
            </w:r>
          </w:p>
        </w:tc>
        <w:tc>
          <w:tcPr>
            <w:tcW w:w="2113" w:type="dxa"/>
            <w:gridSpan w:val="2"/>
            <w:noWrap w:val="0"/>
            <w:vAlign w:val="center"/>
          </w:tcPr>
          <w:p w14:paraId="74D5DACE">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农资经营主体</w:t>
            </w:r>
          </w:p>
        </w:tc>
        <w:tc>
          <w:tcPr>
            <w:tcW w:w="2318" w:type="dxa"/>
            <w:gridSpan w:val="2"/>
            <w:noWrap w:val="0"/>
            <w:vAlign w:val="center"/>
          </w:tcPr>
          <w:p w14:paraId="02256428">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42FDA07">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《中华人民共和国农产品质量安全法》第二十一条、第二十二条</w:t>
            </w:r>
          </w:p>
        </w:tc>
      </w:tr>
      <w:tr w14:paraId="11649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9DE3AC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B539B54">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市农业农村局</w:t>
            </w:r>
          </w:p>
        </w:tc>
        <w:tc>
          <w:tcPr>
            <w:tcW w:w="3205" w:type="dxa"/>
            <w:gridSpan w:val="2"/>
            <w:noWrap w:val="0"/>
            <w:vAlign w:val="center"/>
          </w:tcPr>
          <w:p w14:paraId="24157F80">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农产品质量安全监督检查</w:t>
            </w:r>
          </w:p>
        </w:tc>
        <w:tc>
          <w:tcPr>
            <w:tcW w:w="2113" w:type="dxa"/>
            <w:gridSpan w:val="2"/>
            <w:noWrap w:val="0"/>
            <w:vAlign w:val="center"/>
          </w:tcPr>
          <w:p w14:paraId="27056E1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农产品生产主体</w:t>
            </w:r>
          </w:p>
        </w:tc>
        <w:tc>
          <w:tcPr>
            <w:tcW w:w="2318" w:type="dxa"/>
            <w:gridSpan w:val="2"/>
            <w:noWrap w:val="0"/>
            <w:vAlign w:val="center"/>
          </w:tcPr>
          <w:p w14:paraId="0D3D3851">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9AC59B0">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《中华人民共和国农产品质量安全法》第七条、第二十条、第三十三条、第三十四条、第四十一条</w:t>
            </w:r>
          </w:p>
        </w:tc>
      </w:tr>
      <w:tr w14:paraId="1B5E7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EDE177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2FED007">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市农业农村局</w:t>
            </w:r>
          </w:p>
        </w:tc>
        <w:tc>
          <w:tcPr>
            <w:tcW w:w="3205" w:type="dxa"/>
            <w:gridSpan w:val="2"/>
            <w:noWrap w:val="0"/>
            <w:vAlign w:val="center"/>
          </w:tcPr>
          <w:p w14:paraId="113724F7">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农药监督检查</w:t>
            </w:r>
          </w:p>
        </w:tc>
        <w:tc>
          <w:tcPr>
            <w:tcW w:w="2113" w:type="dxa"/>
            <w:gridSpan w:val="2"/>
            <w:noWrap w:val="0"/>
            <w:vAlign w:val="center"/>
          </w:tcPr>
          <w:p w14:paraId="06D8A947">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农药生产者、经营者，农药登记试验单位</w:t>
            </w:r>
          </w:p>
        </w:tc>
        <w:tc>
          <w:tcPr>
            <w:tcW w:w="2318" w:type="dxa"/>
            <w:gridSpan w:val="2"/>
            <w:noWrap w:val="0"/>
            <w:vAlign w:val="center"/>
          </w:tcPr>
          <w:p w14:paraId="096C15D8">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C342F79">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《农药管理条例》</w:t>
            </w:r>
          </w:p>
        </w:tc>
      </w:tr>
      <w:tr w14:paraId="6701B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BE2A82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D15DAC4">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市农业农村局</w:t>
            </w:r>
          </w:p>
        </w:tc>
        <w:tc>
          <w:tcPr>
            <w:tcW w:w="3205" w:type="dxa"/>
            <w:gridSpan w:val="2"/>
            <w:noWrap w:val="0"/>
            <w:vAlign w:val="center"/>
          </w:tcPr>
          <w:p w14:paraId="0F79BDFA">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肥料监督检查</w:t>
            </w:r>
          </w:p>
        </w:tc>
        <w:tc>
          <w:tcPr>
            <w:tcW w:w="2113" w:type="dxa"/>
            <w:gridSpan w:val="2"/>
            <w:noWrap w:val="0"/>
            <w:vAlign w:val="center"/>
          </w:tcPr>
          <w:p w14:paraId="749A328F">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肥料生产经营者</w:t>
            </w:r>
          </w:p>
        </w:tc>
        <w:tc>
          <w:tcPr>
            <w:tcW w:w="2318" w:type="dxa"/>
            <w:gridSpan w:val="2"/>
            <w:noWrap w:val="0"/>
            <w:vAlign w:val="center"/>
          </w:tcPr>
          <w:p w14:paraId="35F03A66">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B74922B">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《肥料登记管理办法》《</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肥料监督管理办法（试行）》</w:t>
            </w:r>
          </w:p>
        </w:tc>
      </w:tr>
      <w:tr w14:paraId="27E41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3998927">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835FB7D">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市农业农村局</w:t>
            </w:r>
          </w:p>
        </w:tc>
        <w:tc>
          <w:tcPr>
            <w:tcW w:w="3205" w:type="dxa"/>
            <w:gridSpan w:val="2"/>
            <w:noWrap w:val="0"/>
            <w:vAlign w:val="center"/>
          </w:tcPr>
          <w:p w14:paraId="4BCE3941">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种子监督检查</w:t>
            </w:r>
          </w:p>
        </w:tc>
        <w:tc>
          <w:tcPr>
            <w:tcW w:w="2113" w:type="dxa"/>
            <w:gridSpan w:val="2"/>
            <w:noWrap w:val="0"/>
            <w:vAlign w:val="center"/>
          </w:tcPr>
          <w:p w14:paraId="68762BCD">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种子生产经营者</w:t>
            </w:r>
          </w:p>
        </w:tc>
        <w:tc>
          <w:tcPr>
            <w:tcW w:w="2318" w:type="dxa"/>
            <w:gridSpan w:val="2"/>
            <w:noWrap w:val="0"/>
            <w:vAlign w:val="center"/>
          </w:tcPr>
          <w:p w14:paraId="303D0DDA">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372D8C3">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w:t>
            </w:r>
            <w:r>
              <w:rPr>
                <w:rFonts w:hint="eastAsia" w:ascii="仿宋_GB2312" w:hAnsi="宋体" w:eastAsia="仿宋_GB2312" w:cs="仿宋_GB2312"/>
                <w:kern w:val="0"/>
                <w:sz w:val="18"/>
                <w:szCs w:val="18"/>
                <w:lang w:bidi="ar"/>
              </w:rPr>
              <w:t>中华人民共和国种子法</w:t>
            </w:r>
            <w:r>
              <w:rPr>
                <w:rFonts w:hint="eastAsia" w:ascii="仿宋_GB2312" w:hAnsi="宋体" w:eastAsia="仿宋_GB2312" w:cs="仿宋_GB2312"/>
                <w:sz w:val="18"/>
                <w:szCs w:val="18"/>
              </w:rPr>
              <w:t>》《</w:t>
            </w:r>
            <w:r>
              <w:rPr>
                <w:rFonts w:hint="eastAsia" w:ascii="仿宋_GB2312" w:hAnsi="宋体" w:eastAsia="仿宋_GB2312" w:cs="仿宋_GB2312"/>
                <w:sz w:val="18"/>
                <w:szCs w:val="18"/>
                <w:lang w:eastAsia="zh-CN"/>
              </w:rPr>
              <w:t>市</w:t>
            </w:r>
            <w:r>
              <w:rPr>
                <w:rFonts w:hint="eastAsia" w:ascii="仿宋_GB2312" w:hAnsi="宋体" w:eastAsia="仿宋_GB2312" w:cs="仿宋_GB2312"/>
                <w:sz w:val="18"/>
                <w:szCs w:val="18"/>
              </w:rPr>
              <w:t>实施&lt;中华人民共和国种子法&gt;办法》《农作物种子生产经营许可管理办法》</w:t>
            </w:r>
          </w:p>
        </w:tc>
      </w:tr>
      <w:tr w14:paraId="25DB9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08621E2">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5EA69C9">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仿宋" w:eastAsia="仿宋_GB2312" w:cs="方正仿宋_GBK"/>
                <w:sz w:val="18"/>
                <w:szCs w:val="18"/>
                <w:lang w:eastAsia="zh-CN"/>
              </w:rPr>
              <w:t>市商务局</w:t>
            </w:r>
          </w:p>
        </w:tc>
        <w:tc>
          <w:tcPr>
            <w:tcW w:w="3205" w:type="dxa"/>
            <w:gridSpan w:val="2"/>
            <w:noWrap w:val="0"/>
            <w:vAlign w:val="center"/>
          </w:tcPr>
          <w:p w14:paraId="00154666">
            <w:pPr>
              <w:spacing w:line="320" w:lineRule="exact"/>
              <w:jc w:val="center"/>
              <w:rPr>
                <w:rFonts w:hint="eastAsia" w:ascii="仿宋_GB2312" w:hAnsi="CESI仿宋-GB2312" w:eastAsia="仿宋_GB2312" w:cs="CESI仿宋-GB2312"/>
                <w:sz w:val="18"/>
                <w:szCs w:val="18"/>
                <w:lang w:val="en-US" w:eastAsia="zh-CN"/>
              </w:rPr>
            </w:pPr>
            <w:r>
              <w:rPr>
                <w:rFonts w:hint="eastAsia" w:ascii="仿宋_GB2312" w:hAnsi="仿宋" w:eastAsia="仿宋_GB2312" w:cs="方正仿宋_GBK"/>
                <w:b w:val="0"/>
                <w:bCs w:val="0"/>
                <w:sz w:val="18"/>
                <w:szCs w:val="18"/>
              </w:rPr>
              <w:t>报废机动车回收拆解活动监管</w:t>
            </w:r>
          </w:p>
        </w:tc>
        <w:tc>
          <w:tcPr>
            <w:tcW w:w="2113" w:type="dxa"/>
            <w:gridSpan w:val="2"/>
            <w:noWrap w:val="0"/>
            <w:vAlign w:val="center"/>
          </w:tcPr>
          <w:p w14:paraId="7B285709">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仿宋" w:eastAsia="仿宋_GB2312" w:cs="方正仿宋_GBK"/>
                <w:sz w:val="18"/>
                <w:szCs w:val="18"/>
              </w:rPr>
              <w:t>报废机动车回收拆解企业</w:t>
            </w:r>
          </w:p>
        </w:tc>
        <w:tc>
          <w:tcPr>
            <w:tcW w:w="2318" w:type="dxa"/>
            <w:gridSpan w:val="2"/>
            <w:noWrap w:val="0"/>
            <w:vAlign w:val="center"/>
          </w:tcPr>
          <w:p w14:paraId="3E1B35A8">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E8BE8D5">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《报废汽车回收管理办法》（国务院令第307号）、《报废机动车拆解环境保护技术规范》（HJ348-2007）、《报废汽车回收拆解企业技术规范》（GB22128-2008）</w:t>
            </w:r>
          </w:p>
        </w:tc>
      </w:tr>
      <w:tr w14:paraId="47E94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876D225">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EB93A2E">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商务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76D78696">
            <w:pPr>
              <w:widowControl/>
              <w:spacing w:line="320" w:lineRule="exact"/>
              <w:jc w:val="center"/>
              <w:textAlignment w:val="center"/>
              <w:rPr>
                <w:rFonts w:hint="eastAsia" w:ascii="仿宋_GB2312" w:hAnsi="CESI仿宋-GB2312" w:eastAsia="仿宋_GB2312" w:cs="CESI仿宋-GB2312"/>
                <w:b w:val="0"/>
                <w:bCs w:val="0"/>
                <w:sz w:val="18"/>
                <w:szCs w:val="18"/>
                <w:lang w:val="en-US" w:eastAsia="zh-CN"/>
              </w:rPr>
            </w:pPr>
            <w:r>
              <w:rPr>
                <w:rFonts w:hint="eastAsia" w:ascii="仿宋_GB2312" w:hAnsi="宋体" w:eastAsia="仿宋_GB2312" w:cs="仿宋_GB2312"/>
                <w:b w:val="0"/>
                <w:bCs w:val="0"/>
                <w:kern w:val="0"/>
                <w:sz w:val="18"/>
                <w:szCs w:val="18"/>
                <w:lang w:bidi="ar"/>
              </w:rPr>
              <w:t>对依法取得从事拍卖业务许可的企业的监督管理</w:t>
            </w:r>
          </w:p>
        </w:tc>
        <w:tc>
          <w:tcPr>
            <w:tcW w:w="2113" w:type="dxa"/>
            <w:gridSpan w:val="2"/>
            <w:noWrap w:val="0"/>
            <w:vAlign w:val="center"/>
          </w:tcPr>
          <w:p w14:paraId="417305D6">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拍卖企业</w:t>
            </w:r>
          </w:p>
        </w:tc>
        <w:tc>
          <w:tcPr>
            <w:tcW w:w="2318" w:type="dxa"/>
            <w:gridSpan w:val="2"/>
            <w:noWrap w:val="0"/>
            <w:vAlign w:val="center"/>
          </w:tcPr>
          <w:p w14:paraId="33FD6610">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E4063AC">
            <w:pPr>
              <w:widowControl/>
              <w:spacing w:line="4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《拍卖管理办法》</w:t>
            </w:r>
          </w:p>
        </w:tc>
      </w:tr>
      <w:tr w14:paraId="7D67C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8FCD42E">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A190A4E">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商务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0A7EC8BA">
            <w:pPr>
              <w:widowControl/>
              <w:spacing w:line="320" w:lineRule="exact"/>
              <w:jc w:val="center"/>
              <w:textAlignment w:val="center"/>
              <w:rPr>
                <w:rFonts w:hint="eastAsia" w:ascii="仿宋_GB2312" w:hAnsi="CESI仿宋-GB2312" w:eastAsia="仿宋_GB2312" w:cs="CESI仿宋-GB2312"/>
                <w:b w:val="0"/>
                <w:bCs w:val="0"/>
                <w:sz w:val="18"/>
                <w:szCs w:val="18"/>
                <w:lang w:val="en-US" w:eastAsia="zh-CN"/>
              </w:rPr>
            </w:pPr>
            <w:r>
              <w:rPr>
                <w:rFonts w:hint="eastAsia" w:ascii="仿宋_GB2312" w:hAnsi="宋体" w:eastAsia="仿宋_GB2312" w:cs="仿宋_GB2312"/>
                <w:b w:val="0"/>
                <w:bCs w:val="0"/>
                <w:kern w:val="0"/>
                <w:sz w:val="18"/>
                <w:szCs w:val="18"/>
                <w:lang w:bidi="ar"/>
              </w:rPr>
              <w:t>对境内投资主体对外投资设立企业（金融企业除外）的监管</w:t>
            </w:r>
          </w:p>
        </w:tc>
        <w:tc>
          <w:tcPr>
            <w:tcW w:w="2113" w:type="dxa"/>
            <w:gridSpan w:val="2"/>
            <w:noWrap w:val="0"/>
            <w:vAlign w:val="center"/>
          </w:tcPr>
          <w:p w14:paraId="223D533A">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境外投资企业</w:t>
            </w:r>
          </w:p>
        </w:tc>
        <w:tc>
          <w:tcPr>
            <w:tcW w:w="2318" w:type="dxa"/>
            <w:gridSpan w:val="2"/>
            <w:noWrap w:val="0"/>
            <w:vAlign w:val="center"/>
          </w:tcPr>
          <w:p w14:paraId="6092FB6E">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w:t>
            </w:r>
          </w:p>
        </w:tc>
        <w:tc>
          <w:tcPr>
            <w:tcW w:w="4383" w:type="dxa"/>
            <w:gridSpan w:val="2"/>
            <w:noWrap w:val="0"/>
            <w:vAlign w:val="center"/>
          </w:tcPr>
          <w:p w14:paraId="7A702673">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商务部办公</w:t>
            </w:r>
            <w:r>
              <w:rPr>
                <w:rFonts w:hint="eastAsia" w:ascii="仿宋_GB2312" w:hAnsi="宋体" w:eastAsia="仿宋_GB2312" w:cs="仿宋_GB2312"/>
                <w:kern w:val="0"/>
                <w:sz w:val="18"/>
                <w:szCs w:val="18"/>
                <w:lang w:eastAsia="zh-CN" w:bidi="ar"/>
              </w:rPr>
              <w:t>局</w:t>
            </w:r>
            <w:r>
              <w:rPr>
                <w:rFonts w:hint="eastAsia" w:ascii="仿宋_GB2312" w:hAnsi="宋体" w:eastAsia="仿宋_GB2312" w:cs="仿宋_GB2312"/>
                <w:kern w:val="0"/>
                <w:sz w:val="18"/>
                <w:szCs w:val="18"/>
                <w:lang w:bidi="ar"/>
              </w:rPr>
              <w:t>关于印发《对外投资合作“双随机</w:t>
            </w:r>
            <w:r>
              <w:rPr>
                <w:rFonts w:hint="eastAsia" w:ascii="仿宋_GB2312" w:hAnsi="宋体" w:eastAsia="仿宋_GB2312" w:cs="仿宋_GB2312"/>
                <w:kern w:val="0"/>
                <w:sz w:val="18"/>
                <w:szCs w:val="18"/>
                <w:lang w:eastAsia="zh-CN" w:bidi="ar"/>
              </w:rPr>
              <w:t>、</w:t>
            </w:r>
            <w:r>
              <w:rPr>
                <w:rFonts w:hint="eastAsia" w:ascii="仿宋_GB2312" w:hAnsi="宋体" w:eastAsia="仿宋_GB2312" w:cs="仿宋_GB2312"/>
                <w:kern w:val="0"/>
                <w:sz w:val="18"/>
                <w:szCs w:val="18"/>
                <w:lang w:bidi="ar"/>
              </w:rPr>
              <w:t>一公开”监管工作细则（试行）》</w:t>
            </w:r>
          </w:p>
        </w:tc>
      </w:tr>
      <w:tr w14:paraId="059C0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B52BFE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D83266D">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商务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09581266">
            <w:pPr>
              <w:widowControl/>
              <w:spacing w:line="320" w:lineRule="exact"/>
              <w:jc w:val="center"/>
              <w:textAlignment w:val="center"/>
              <w:rPr>
                <w:rFonts w:hint="eastAsia" w:ascii="仿宋_GB2312" w:hAnsi="CESI仿宋-GB2312" w:eastAsia="仿宋_GB2312" w:cs="CESI仿宋-GB2312"/>
                <w:b w:val="0"/>
                <w:bCs w:val="0"/>
                <w:sz w:val="18"/>
                <w:szCs w:val="18"/>
                <w:lang w:val="en-US" w:eastAsia="zh-CN"/>
              </w:rPr>
            </w:pPr>
            <w:r>
              <w:rPr>
                <w:rFonts w:hint="eastAsia" w:ascii="仿宋_GB2312" w:hAnsi="宋体" w:eastAsia="仿宋_GB2312" w:cs="仿宋_GB2312"/>
                <w:b w:val="0"/>
                <w:bCs w:val="0"/>
                <w:kern w:val="0"/>
                <w:sz w:val="18"/>
                <w:szCs w:val="18"/>
                <w:lang w:bidi="ar"/>
              </w:rPr>
              <w:t>对自由类技术进出口合同备案的监管</w:t>
            </w:r>
          </w:p>
        </w:tc>
        <w:tc>
          <w:tcPr>
            <w:tcW w:w="2113" w:type="dxa"/>
            <w:gridSpan w:val="2"/>
            <w:noWrap w:val="0"/>
            <w:vAlign w:val="center"/>
          </w:tcPr>
          <w:p w14:paraId="129C1604">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外贸进出口企业</w:t>
            </w:r>
          </w:p>
        </w:tc>
        <w:tc>
          <w:tcPr>
            <w:tcW w:w="2318" w:type="dxa"/>
            <w:gridSpan w:val="2"/>
            <w:noWrap w:val="0"/>
            <w:vAlign w:val="center"/>
          </w:tcPr>
          <w:p w14:paraId="1245BA6E">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w:t>
            </w:r>
          </w:p>
        </w:tc>
        <w:tc>
          <w:tcPr>
            <w:tcW w:w="4383" w:type="dxa"/>
            <w:gridSpan w:val="2"/>
            <w:noWrap w:val="0"/>
            <w:vAlign w:val="center"/>
          </w:tcPr>
          <w:p w14:paraId="32327F82">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《中华人民共和国技术进出口管理条例》（国务院令第</w:t>
            </w:r>
            <w:r>
              <w:rPr>
                <w:rFonts w:hint="eastAsia" w:ascii="仿宋_GB2312" w:hAnsi="宋体" w:eastAsia="仿宋_GB2312" w:cs="仿宋_GB2312"/>
                <w:kern w:val="0"/>
                <w:sz w:val="18"/>
                <w:szCs w:val="18"/>
                <w:lang w:val="en-US" w:eastAsia="zh-CN" w:bidi="ar"/>
              </w:rPr>
              <w:t>331</w:t>
            </w:r>
            <w:r>
              <w:rPr>
                <w:rFonts w:hint="eastAsia" w:ascii="仿宋_GB2312" w:hAnsi="宋体" w:eastAsia="仿宋_GB2312" w:cs="仿宋_GB2312"/>
                <w:kern w:val="0"/>
                <w:sz w:val="18"/>
                <w:szCs w:val="18"/>
                <w:lang w:bidi="ar"/>
              </w:rPr>
              <w:t>号）</w:t>
            </w:r>
          </w:p>
        </w:tc>
      </w:tr>
      <w:tr w14:paraId="6382A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3A2F1CB">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D58E01C">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商务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F3B0C93">
            <w:pPr>
              <w:widowControl/>
              <w:spacing w:line="320" w:lineRule="exact"/>
              <w:jc w:val="center"/>
              <w:textAlignment w:val="center"/>
              <w:rPr>
                <w:rFonts w:hint="eastAsia" w:ascii="仿宋_GB2312" w:hAnsi="CESI仿宋-GB2312" w:eastAsia="仿宋_GB2312" w:cs="CESI仿宋-GB2312"/>
                <w:b w:val="0"/>
                <w:bCs w:val="0"/>
                <w:sz w:val="18"/>
                <w:szCs w:val="18"/>
                <w:lang w:val="en-US" w:eastAsia="zh-CN"/>
              </w:rPr>
            </w:pPr>
            <w:r>
              <w:rPr>
                <w:rFonts w:hint="eastAsia" w:ascii="仿宋_GB2312" w:hAnsi="宋体" w:eastAsia="仿宋_GB2312" w:cs="仿宋_GB2312"/>
                <w:b w:val="0"/>
                <w:bCs w:val="0"/>
                <w:kern w:val="0"/>
                <w:sz w:val="18"/>
                <w:szCs w:val="18"/>
                <w:lang w:bidi="ar"/>
              </w:rPr>
              <w:t>货物进出口配额申请和使用行为监管</w:t>
            </w:r>
          </w:p>
        </w:tc>
        <w:tc>
          <w:tcPr>
            <w:tcW w:w="2113" w:type="dxa"/>
            <w:gridSpan w:val="2"/>
            <w:noWrap w:val="0"/>
            <w:vAlign w:val="center"/>
          </w:tcPr>
          <w:p w14:paraId="543F1F55">
            <w:pPr>
              <w:widowControl/>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外贸进出口企业</w:t>
            </w:r>
          </w:p>
        </w:tc>
        <w:tc>
          <w:tcPr>
            <w:tcW w:w="2318" w:type="dxa"/>
            <w:gridSpan w:val="2"/>
            <w:noWrap w:val="0"/>
            <w:vAlign w:val="center"/>
          </w:tcPr>
          <w:p w14:paraId="07AA8D10">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w:t>
            </w:r>
          </w:p>
        </w:tc>
        <w:tc>
          <w:tcPr>
            <w:tcW w:w="4383" w:type="dxa"/>
            <w:gridSpan w:val="2"/>
            <w:noWrap w:val="0"/>
            <w:vAlign w:val="center"/>
          </w:tcPr>
          <w:p w14:paraId="1A1C3254">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eastAsia="zh-CN" w:bidi="ar"/>
              </w:rPr>
              <w:t>中华人民共和国货物进出口管理条例（</w:t>
            </w:r>
            <w:r>
              <w:rPr>
                <w:rFonts w:hint="eastAsia" w:ascii="仿宋_GB2312" w:hAnsi="宋体" w:eastAsia="仿宋_GB2312" w:cs="仿宋_GB2312"/>
                <w:kern w:val="0"/>
                <w:sz w:val="18"/>
                <w:szCs w:val="18"/>
                <w:lang w:val="en-US" w:eastAsia="zh-CN" w:bidi="ar"/>
              </w:rPr>
              <w:t>2024修订</w:t>
            </w:r>
            <w:r>
              <w:rPr>
                <w:rFonts w:hint="eastAsia" w:ascii="仿宋_GB2312" w:hAnsi="宋体" w:eastAsia="仿宋_GB2312" w:cs="仿宋_GB2312"/>
                <w:kern w:val="0"/>
                <w:sz w:val="18"/>
                <w:szCs w:val="18"/>
                <w:lang w:eastAsia="zh-CN" w:bidi="ar"/>
              </w:rPr>
              <w:t>）</w:t>
            </w: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val="en-US" w:eastAsia="zh-CN" w:bidi="ar"/>
              </w:rPr>
              <w:t>2001年12月10日中华人民共和国国务院令第332号，2024年3月10日修订</w:t>
            </w:r>
            <w:r>
              <w:rPr>
                <w:rFonts w:hint="eastAsia" w:ascii="仿宋_GB2312" w:hAnsi="宋体" w:eastAsia="仿宋_GB2312" w:cs="仿宋_GB2312"/>
                <w:kern w:val="0"/>
                <w:sz w:val="18"/>
                <w:szCs w:val="18"/>
                <w:lang w:bidi="ar"/>
              </w:rPr>
              <w:t>）</w:t>
            </w:r>
          </w:p>
        </w:tc>
      </w:tr>
      <w:tr w14:paraId="0D418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92E13B7">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E39500D">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商务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080B805A">
            <w:pPr>
              <w:widowControl/>
              <w:spacing w:line="260" w:lineRule="exact"/>
              <w:jc w:val="center"/>
              <w:textAlignment w:val="center"/>
              <w:rPr>
                <w:rFonts w:hint="eastAsia" w:ascii="仿宋_GB2312" w:hAnsi="CESI仿宋-GB2312" w:eastAsia="仿宋_GB2312" w:cs="CESI仿宋-GB2312"/>
                <w:b w:val="0"/>
                <w:bCs w:val="0"/>
                <w:sz w:val="18"/>
                <w:szCs w:val="18"/>
                <w:lang w:val="en-US" w:eastAsia="zh-CN"/>
              </w:rPr>
            </w:pPr>
            <w:r>
              <w:rPr>
                <w:rFonts w:hint="eastAsia" w:ascii="仿宋_GB2312" w:hAnsi="宋体" w:eastAsia="仿宋_GB2312" w:cs="仿宋_GB2312"/>
                <w:b w:val="0"/>
                <w:bCs w:val="0"/>
                <w:kern w:val="0"/>
                <w:sz w:val="18"/>
                <w:szCs w:val="18"/>
                <w:lang w:bidi="ar"/>
              </w:rPr>
              <w:t>《中华人民共和国进口许可证》申请和使用行为监管</w:t>
            </w:r>
          </w:p>
        </w:tc>
        <w:tc>
          <w:tcPr>
            <w:tcW w:w="2113" w:type="dxa"/>
            <w:gridSpan w:val="2"/>
            <w:noWrap w:val="0"/>
            <w:vAlign w:val="center"/>
          </w:tcPr>
          <w:p w14:paraId="140E2180">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外贸进出口企业</w:t>
            </w:r>
          </w:p>
        </w:tc>
        <w:tc>
          <w:tcPr>
            <w:tcW w:w="2318" w:type="dxa"/>
            <w:gridSpan w:val="2"/>
            <w:noWrap w:val="0"/>
            <w:vAlign w:val="center"/>
          </w:tcPr>
          <w:p w14:paraId="13413025">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w:t>
            </w:r>
          </w:p>
        </w:tc>
        <w:tc>
          <w:tcPr>
            <w:tcW w:w="4383" w:type="dxa"/>
            <w:gridSpan w:val="2"/>
            <w:noWrap w:val="0"/>
            <w:vAlign w:val="center"/>
          </w:tcPr>
          <w:p w14:paraId="56DB2281">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《货物自动进口许可管理办法》(商务部 海关总署令第26号2004年11月10日）</w:t>
            </w:r>
          </w:p>
        </w:tc>
      </w:tr>
      <w:tr w14:paraId="050BC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B055F0B">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8BFB5E9">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商务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087588CC">
            <w:pPr>
              <w:widowControl/>
              <w:spacing w:line="260" w:lineRule="exact"/>
              <w:jc w:val="center"/>
              <w:textAlignment w:val="center"/>
              <w:rPr>
                <w:rFonts w:hint="eastAsia" w:ascii="仿宋_GB2312" w:hAnsi="CESI仿宋-GB2312" w:eastAsia="仿宋_GB2312" w:cs="CESI仿宋-GB2312"/>
                <w:b w:val="0"/>
                <w:bCs w:val="0"/>
                <w:sz w:val="18"/>
                <w:szCs w:val="18"/>
                <w:lang w:val="en-US" w:eastAsia="zh-CN"/>
              </w:rPr>
            </w:pPr>
            <w:r>
              <w:rPr>
                <w:rFonts w:hint="eastAsia" w:ascii="仿宋_GB2312" w:hAnsi="宋体" w:eastAsia="仿宋_GB2312" w:cs="仿宋_GB2312"/>
                <w:b w:val="0"/>
                <w:bCs w:val="0"/>
                <w:kern w:val="0"/>
                <w:sz w:val="18"/>
                <w:szCs w:val="18"/>
                <w:lang w:bidi="ar"/>
              </w:rPr>
              <w:t>《中华人民共和国出口许可证》申请和使用行为监管</w:t>
            </w:r>
          </w:p>
        </w:tc>
        <w:tc>
          <w:tcPr>
            <w:tcW w:w="2113" w:type="dxa"/>
            <w:gridSpan w:val="2"/>
            <w:noWrap w:val="0"/>
            <w:vAlign w:val="center"/>
          </w:tcPr>
          <w:p w14:paraId="6B7CF8E1">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对外贸易备案登记企业</w:t>
            </w:r>
          </w:p>
        </w:tc>
        <w:tc>
          <w:tcPr>
            <w:tcW w:w="2318" w:type="dxa"/>
            <w:gridSpan w:val="2"/>
            <w:noWrap w:val="0"/>
            <w:vAlign w:val="center"/>
          </w:tcPr>
          <w:p w14:paraId="4282B506">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w:t>
            </w:r>
          </w:p>
        </w:tc>
        <w:tc>
          <w:tcPr>
            <w:tcW w:w="4383" w:type="dxa"/>
            <w:gridSpan w:val="2"/>
            <w:noWrap w:val="0"/>
            <w:vAlign w:val="center"/>
          </w:tcPr>
          <w:p w14:paraId="462A4C52">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《货物出口许可证管理办法》(商务部令第11号2008年6月7日)</w:t>
            </w:r>
          </w:p>
        </w:tc>
      </w:tr>
      <w:tr w14:paraId="033F1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7A61380">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61791AE">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商务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45F653DE">
            <w:pPr>
              <w:widowControl/>
              <w:spacing w:line="260" w:lineRule="exact"/>
              <w:jc w:val="center"/>
              <w:textAlignment w:val="center"/>
              <w:rPr>
                <w:rFonts w:hint="eastAsia" w:ascii="仿宋_GB2312" w:hAnsi="CESI仿宋-GB2312" w:eastAsia="仿宋_GB2312" w:cs="CESI仿宋-GB2312"/>
                <w:b w:val="0"/>
                <w:bCs w:val="0"/>
                <w:sz w:val="18"/>
                <w:szCs w:val="18"/>
                <w:lang w:val="en-US" w:eastAsia="zh-CN"/>
              </w:rPr>
            </w:pPr>
            <w:r>
              <w:rPr>
                <w:rFonts w:hint="eastAsia" w:ascii="仿宋_GB2312" w:hAnsi="宋体" w:eastAsia="仿宋_GB2312" w:cs="仿宋_GB2312"/>
                <w:b w:val="0"/>
                <w:bCs w:val="0"/>
                <w:kern w:val="0"/>
                <w:sz w:val="18"/>
                <w:szCs w:val="18"/>
                <w:lang w:bidi="ar"/>
              </w:rPr>
              <w:t>《中华人民共和国自动进口许可证》申</w:t>
            </w:r>
            <w:r>
              <w:rPr>
                <w:rFonts w:hint="eastAsia" w:ascii="仿宋_GB2312" w:hAnsi="宋体" w:eastAsia="仿宋_GB2312" w:cs="仿宋_GB2312"/>
                <w:b w:val="0"/>
                <w:bCs w:val="0"/>
                <w:spacing w:val="-8"/>
                <w:kern w:val="0"/>
                <w:sz w:val="18"/>
                <w:szCs w:val="18"/>
                <w:lang w:bidi="ar"/>
              </w:rPr>
              <w:t>请和使用行为监管</w:t>
            </w:r>
          </w:p>
        </w:tc>
        <w:tc>
          <w:tcPr>
            <w:tcW w:w="2113" w:type="dxa"/>
            <w:gridSpan w:val="2"/>
            <w:noWrap w:val="0"/>
            <w:vAlign w:val="center"/>
          </w:tcPr>
          <w:p w14:paraId="01539B92">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具备招投标资质企业</w:t>
            </w:r>
          </w:p>
        </w:tc>
        <w:tc>
          <w:tcPr>
            <w:tcW w:w="2318" w:type="dxa"/>
            <w:gridSpan w:val="2"/>
            <w:noWrap w:val="0"/>
            <w:vAlign w:val="center"/>
          </w:tcPr>
          <w:p w14:paraId="517AF497">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w:t>
            </w:r>
          </w:p>
        </w:tc>
        <w:tc>
          <w:tcPr>
            <w:tcW w:w="4383" w:type="dxa"/>
            <w:gridSpan w:val="2"/>
            <w:noWrap w:val="0"/>
            <w:vAlign w:val="center"/>
          </w:tcPr>
          <w:p w14:paraId="2028AA5D">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《货物自动进口许可管理办法》(商务部 海关总署令第26号2004年11月10日）</w:t>
            </w:r>
          </w:p>
        </w:tc>
      </w:tr>
      <w:tr w14:paraId="6100D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3CB738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09819F0">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商务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2EBCCC1B">
            <w:pPr>
              <w:widowControl/>
              <w:spacing w:line="260" w:lineRule="exact"/>
              <w:jc w:val="center"/>
              <w:textAlignment w:val="center"/>
              <w:rPr>
                <w:rFonts w:hint="eastAsia" w:ascii="仿宋_GB2312" w:hAnsi="CESI仿宋-GB2312" w:eastAsia="仿宋_GB2312" w:cs="CESI仿宋-GB2312"/>
                <w:b w:val="0"/>
                <w:bCs w:val="0"/>
                <w:sz w:val="18"/>
                <w:szCs w:val="18"/>
                <w:lang w:val="en-US" w:eastAsia="zh-CN"/>
              </w:rPr>
            </w:pPr>
            <w:r>
              <w:rPr>
                <w:rFonts w:hint="eastAsia" w:ascii="仿宋_GB2312" w:hAnsi="宋体" w:eastAsia="仿宋_GB2312" w:cs="仿宋_GB2312"/>
                <w:b w:val="0"/>
                <w:bCs w:val="0"/>
                <w:kern w:val="0"/>
                <w:sz w:val="18"/>
                <w:szCs w:val="18"/>
                <w:lang w:bidi="ar"/>
              </w:rPr>
              <w:t>机电产品国际招标</w:t>
            </w:r>
            <w:r>
              <w:rPr>
                <w:rFonts w:hint="eastAsia" w:ascii="仿宋_GB2312" w:hAnsi="宋体" w:eastAsia="仿宋_GB2312" w:cs="仿宋_GB2312"/>
                <w:b w:val="0"/>
                <w:bCs w:val="0"/>
                <w:kern w:val="0"/>
                <w:sz w:val="18"/>
                <w:szCs w:val="18"/>
                <w:lang w:eastAsia="zh-CN" w:bidi="ar"/>
              </w:rPr>
              <w:t>活动和招标管理</w:t>
            </w:r>
          </w:p>
        </w:tc>
        <w:tc>
          <w:tcPr>
            <w:tcW w:w="2113" w:type="dxa"/>
            <w:gridSpan w:val="2"/>
            <w:noWrap w:val="0"/>
            <w:vAlign w:val="center"/>
          </w:tcPr>
          <w:p w14:paraId="53938F07">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仿宋" w:eastAsia="仿宋_GB2312" w:cs="方正仿宋_GBK"/>
                <w:sz w:val="18"/>
                <w:szCs w:val="18"/>
              </w:rPr>
              <w:t>机电产品国际招投标活动和招标管理</w:t>
            </w:r>
          </w:p>
        </w:tc>
        <w:tc>
          <w:tcPr>
            <w:tcW w:w="2318" w:type="dxa"/>
            <w:gridSpan w:val="2"/>
            <w:noWrap w:val="0"/>
            <w:vAlign w:val="center"/>
          </w:tcPr>
          <w:p w14:paraId="2C0CF369">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w:t>
            </w:r>
          </w:p>
        </w:tc>
        <w:tc>
          <w:tcPr>
            <w:tcW w:w="4383" w:type="dxa"/>
            <w:gridSpan w:val="2"/>
            <w:noWrap w:val="0"/>
            <w:vAlign w:val="center"/>
          </w:tcPr>
          <w:p w14:paraId="53786FDF">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《中华人民共和国招标投标法》</w:t>
            </w:r>
          </w:p>
        </w:tc>
      </w:tr>
      <w:tr w14:paraId="7A267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7F6D3E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27964AE">
            <w:pPr>
              <w:widowControl/>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商务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19DB708B">
            <w:pPr>
              <w:widowControl/>
              <w:spacing w:line="260" w:lineRule="exact"/>
              <w:jc w:val="center"/>
              <w:textAlignment w:val="center"/>
              <w:rPr>
                <w:rFonts w:hint="eastAsia" w:ascii="仿宋_GB2312" w:hAnsi="CESI仿宋-GB2312" w:eastAsia="仿宋_GB2312" w:cs="CESI仿宋-GB2312"/>
                <w:b w:val="0"/>
                <w:bCs w:val="0"/>
                <w:sz w:val="18"/>
                <w:szCs w:val="18"/>
                <w:lang w:val="en-US" w:eastAsia="zh-CN"/>
              </w:rPr>
            </w:pPr>
            <w:r>
              <w:rPr>
                <w:rFonts w:hint="eastAsia" w:ascii="仿宋_GB2312" w:hAnsi="宋体" w:eastAsia="仿宋_GB2312" w:cs="仿宋_GB2312"/>
                <w:b w:val="0"/>
                <w:bCs w:val="0"/>
                <w:kern w:val="0"/>
                <w:sz w:val="18"/>
                <w:szCs w:val="18"/>
                <w:lang w:bidi="ar"/>
              </w:rPr>
              <w:t>对外国投资者、外商投资企业的信息报告的监管</w:t>
            </w:r>
          </w:p>
        </w:tc>
        <w:tc>
          <w:tcPr>
            <w:tcW w:w="2113" w:type="dxa"/>
            <w:gridSpan w:val="2"/>
            <w:noWrap w:val="0"/>
            <w:vAlign w:val="center"/>
          </w:tcPr>
          <w:p w14:paraId="3C4DD1D7">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注册在我</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的外商投资企业</w:t>
            </w:r>
          </w:p>
        </w:tc>
        <w:tc>
          <w:tcPr>
            <w:tcW w:w="2318" w:type="dxa"/>
            <w:gridSpan w:val="2"/>
            <w:noWrap w:val="0"/>
            <w:vAlign w:val="center"/>
          </w:tcPr>
          <w:p w14:paraId="4F310656">
            <w:pPr>
              <w:widowControl/>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w:t>
            </w:r>
          </w:p>
        </w:tc>
        <w:tc>
          <w:tcPr>
            <w:tcW w:w="4383" w:type="dxa"/>
            <w:gridSpan w:val="2"/>
            <w:noWrap w:val="0"/>
            <w:vAlign w:val="center"/>
          </w:tcPr>
          <w:p w14:paraId="46FDB134">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《外商投资法》及其配套法规，《外商投资企业信息报告制度》</w:t>
            </w:r>
          </w:p>
        </w:tc>
      </w:tr>
      <w:tr w14:paraId="1235C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401E0AD">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B452EDC">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仿宋" w:eastAsia="仿宋_GB2312" w:cs="方正仿宋_GBK"/>
                <w:spacing w:val="-8"/>
                <w:sz w:val="18"/>
                <w:szCs w:val="18"/>
                <w:lang w:eastAsia="zh-CN"/>
              </w:rPr>
              <w:t>市</w:t>
            </w:r>
            <w:r>
              <w:rPr>
                <w:rFonts w:hint="eastAsia" w:ascii="仿宋_GB2312" w:hAnsi="仿宋" w:eastAsia="仿宋_GB2312" w:cs="方正仿宋_GBK"/>
                <w:spacing w:val="-8"/>
                <w:sz w:val="18"/>
                <w:szCs w:val="18"/>
              </w:rPr>
              <w:t>商务</w:t>
            </w:r>
            <w:r>
              <w:rPr>
                <w:rFonts w:hint="eastAsia" w:ascii="仿宋_GB2312" w:hAnsi="仿宋" w:eastAsia="仿宋_GB2312" w:cs="方正仿宋_GBK"/>
                <w:spacing w:val="-8"/>
                <w:sz w:val="18"/>
                <w:szCs w:val="18"/>
                <w:lang w:eastAsia="zh-CN"/>
              </w:rPr>
              <w:t>局</w:t>
            </w:r>
          </w:p>
        </w:tc>
        <w:tc>
          <w:tcPr>
            <w:tcW w:w="3205" w:type="dxa"/>
            <w:gridSpan w:val="2"/>
            <w:noWrap w:val="0"/>
            <w:vAlign w:val="center"/>
          </w:tcPr>
          <w:p w14:paraId="21BABD65">
            <w:pPr>
              <w:widowControl/>
              <w:spacing w:line="260" w:lineRule="exact"/>
              <w:jc w:val="center"/>
              <w:textAlignment w:val="center"/>
              <w:rPr>
                <w:rFonts w:hint="eastAsia" w:ascii="仿宋_GB2312" w:hAnsi="CESI仿宋-GB2312" w:eastAsia="仿宋_GB2312" w:cs="CESI仿宋-GB2312"/>
                <w:b w:val="0"/>
                <w:bCs w:val="0"/>
                <w:sz w:val="18"/>
                <w:szCs w:val="18"/>
                <w:lang w:val="en-US" w:eastAsia="zh-CN"/>
              </w:rPr>
            </w:pPr>
            <w:r>
              <w:rPr>
                <w:rFonts w:hint="eastAsia" w:ascii="仿宋_GB2312" w:hAnsi="宋体" w:eastAsia="仿宋_GB2312" w:cs="仿宋_GB2312"/>
                <w:b w:val="0"/>
                <w:bCs w:val="0"/>
                <w:kern w:val="0"/>
                <w:sz w:val="18"/>
                <w:szCs w:val="18"/>
                <w:lang w:bidi="ar"/>
              </w:rPr>
              <w:t>新车销售市场监管</w:t>
            </w:r>
          </w:p>
        </w:tc>
        <w:tc>
          <w:tcPr>
            <w:tcW w:w="2113" w:type="dxa"/>
            <w:gridSpan w:val="2"/>
            <w:noWrap w:val="0"/>
            <w:vAlign w:val="top"/>
          </w:tcPr>
          <w:p w14:paraId="12EF65F9">
            <w:pPr>
              <w:spacing w:line="260" w:lineRule="exact"/>
              <w:rPr>
                <w:rFonts w:hint="eastAsia" w:ascii="仿宋_GB2312" w:hAnsi="仿宋" w:eastAsia="仿宋_GB2312" w:cs="方正仿宋_GBK"/>
                <w:sz w:val="18"/>
                <w:szCs w:val="18"/>
              </w:rPr>
            </w:pPr>
          </w:p>
          <w:p w14:paraId="5DFA6964">
            <w:pPr>
              <w:spacing w:line="260" w:lineRule="exact"/>
              <w:rPr>
                <w:rFonts w:hint="eastAsia" w:ascii="仿宋_GB2312" w:hAnsi="CESI仿宋-GB2312" w:eastAsia="仿宋_GB2312" w:cs="CESI仿宋-GB2312"/>
                <w:sz w:val="18"/>
                <w:szCs w:val="18"/>
                <w:lang w:val="en-US" w:eastAsia="zh-CN"/>
              </w:rPr>
            </w:pPr>
            <w:r>
              <w:rPr>
                <w:rFonts w:hint="eastAsia" w:ascii="仿宋_GB2312" w:hAnsi="仿宋" w:eastAsia="仿宋_GB2312" w:cs="方正仿宋_GBK"/>
                <w:sz w:val="18"/>
                <w:szCs w:val="18"/>
              </w:rPr>
              <w:t>新车销售市场经营主体</w:t>
            </w:r>
          </w:p>
        </w:tc>
        <w:tc>
          <w:tcPr>
            <w:tcW w:w="2318" w:type="dxa"/>
            <w:gridSpan w:val="2"/>
            <w:noWrap w:val="0"/>
            <w:vAlign w:val="center"/>
          </w:tcPr>
          <w:p w14:paraId="143C2A57">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A1D00BD">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《汽车销售管理办法》</w:t>
            </w:r>
            <w:r>
              <w:rPr>
                <w:rFonts w:hint="eastAsia" w:ascii="仿宋_GB2312" w:hAnsi="宋体" w:eastAsia="仿宋_GB2312" w:cs="仿宋_GB2312"/>
                <w:kern w:val="0"/>
                <w:sz w:val="18"/>
                <w:szCs w:val="18"/>
                <w:lang w:eastAsia="zh-CN" w:bidi="ar"/>
              </w:rPr>
              <w:t>（商务部令</w:t>
            </w:r>
            <w:r>
              <w:rPr>
                <w:rFonts w:hint="eastAsia" w:ascii="仿宋_GB2312" w:hAnsi="宋体" w:eastAsia="仿宋_GB2312" w:cs="仿宋_GB2312"/>
                <w:kern w:val="0"/>
                <w:sz w:val="18"/>
                <w:szCs w:val="18"/>
                <w:lang w:val="en-US" w:eastAsia="zh-CN" w:bidi="ar"/>
              </w:rPr>
              <w:t>2017年第1号</w:t>
            </w:r>
            <w:r>
              <w:rPr>
                <w:rFonts w:hint="eastAsia" w:ascii="仿宋_GB2312" w:hAnsi="宋体" w:eastAsia="仿宋_GB2312" w:cs="仿宋_GB2312"/>
                <w:kern w:val="0"/>
                <w:sz w:val="18"/>
                <w:szCs w:val="18"/>
                <w:lang w:eastAsia="zh-CN" w:bidi="ar"/>
              </w:rPr>
              <w:t>）</w:t>
            </w:r>
          </w:p>
        </w:tc>
      </w:tr>
      <w:tr w14:paraId="08E14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1099BD8">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D519499">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商务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2CA61B7D">
            <w:pPr>
              <w:widowControl/>
              <w:spacing w:line="260" w:lineRule="exact"/>
              <w:jc w:val="center"/>
              <w:textAlignment w:val="center"/>
              <w:rPr>
                <w:rFonts w:hint="eastAsia" w:ascii="仿宋_GB2312" w:hAnsi="CESI仿宋-GB2312" w:eastAsia="仿宋_GB2312" w:cs="CESI仿宋-GB2312"/>
                <w:b w:val="0"/>
                <w:bCs w:val="0"/>
                <w:sz w:val="18"/>
                <w:szCs w:val="18"/>
                <w:lang w:val="en-US" w:eastAsia="zh-CN"/>
              </w:rPr>
            </w:pPr>
            <w:r>
              <w:rPr>
                <w:rFonts w:hint="eastAsia" w:ascii="仿宋_GB2312" w:hAnsi="宋体" w:eastAsia="仿宋_GB2312" w:cs="仿宋_GB2312"/>
                <w:b w:val="0"/>
                <w:bCs w:val="0"/>
                <w:kern w:val="0"/>
                <w:sz w:val="18"/>
                <w:szCs w:val="18"/>
                <w:lang w:bidi="ar"/>
              </w:rPr>
              <w:t>二手车</w:t>
            </w:r>
            <w:r>
              <w:rPr>
                <w:rFonts w:hint="eastAsia" w:ascii="仿宋_GB2312" w:hAnsi="宋体" w:eastAsia="仿宋_GB2312" w:cs="仿宋_GB2312"/>
                <w:b w:val="0"/>
                <w:bCs w:val="0"/>
                <w:kern w:val="0"/>
                <w:sz w:val="18"/>
                <w:szCs w:val="18"/>
                <w:lang w:eastAsia="zh-CN" w:bidi="ar"/>
              </w:rPr>
              <w:t>流通管理</w:t>
            </w:r>
          </w:p>
        </w:tc>
        <w:tc>
          <w:tcPr>
            <w:tcW w:w="2113" w:type="dxa"/>
            <w:gridSpan w:val="2"/>
            <w:noWrap w:val="0"/>
            <w:vAlign w:val="center"/>
          </w:tcPr>
          <w:p w14:paraId="30CF67DD">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仿宋" w:eastAsia="仿宋_GB2312" w:cs="方正仿宋_GBK"/>
                <w:sz w:val="18"/>
                <w:szCs w:val="18"/>
              </w:rPr>
              <w:t>二手车交易市场和二手车经营主体</w:t>
            </w:r>
          </w:p>
        </w:tc>
        <w:tc>
          <w:tcPr>
            <w:tcW w:w="2318" w:type="dxa"/>
            <w:gridSpan w:val="2"/>
            <w:noWrap w:val="0"/>
            <w:vAlign w:val="center"/>
          </w:tcPr>
          <w:p w14:paraId="26CEDEDA">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6A9212DC">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《二手车</w:t>
            </w:r>
            <w:r>
              <w:rPr>
                <w:rFonts w:hint="eastAsia" w:ascii="仿宋_GB2312" w:hAnsi="宋体" w:eastAsia="仿宋_GB2312" w:cs="仿宋_GB2312"/>
                <w:kern w:val="0"/>
                <w:sz w:val="18"/>
                <w:szCs w:val="18"/>
                <w:lang w:eastAsia="zh-CN" w:bidi="ar"/>
              </w:rPr>
              <w:t>流通</w:t>
            </w:r>
            <w:r>
              <w:rPr>
                <w:rFonts w:hint="eastAsia" w:ascii="仿宋_GB2312" w:hAnsi="宋体" w:eastAsia="仿宋_GB2312" w:cs="仿宋_GB2312"/>
                <w:kern w:val="0"/>
                <w:sz w:val="18"/>
                <w:szCs w:val="18"/>
                <w:lang w:bidi="ar"/>
              </w:rPr>
              <w:t>管理办法》</w:t>
            </w:r>
          </w:p>
        </w:tc>
      </w:tr>
      <w:tr w14:paraId="24687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3AA36F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A0D537D">
            <w:pPr>
              <w:widowControl/>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市文化和旅游局</w:t>
            </w:r>
          </w:p>
        </w:tc>
        <w:tc>
          <w:tcPr>
            <w:tcW w:w="3205" w:type="dxa"/>
            <w:gridSpan w:val="2"/>
            <w:noWrap w:val="0"/>
            <w:vAlign w:val="center"/>
          </w:tcPr>
          <w:p w14:paraId="1B20F873">
            <w:pPr>
              <w:widowControl/>
              <w:spacing w:line="300" w:lineRule="exact"/>
              <w:jc w:val="center"/>
              <w:textAlignment w:val="center"/>
              <w:rPr>
                <w:rFonts w:hint="eastAsia" w:ascii="仿宋_GB2312" w:hAnsi="CESI仿宋-GB2312" w:eastAsia="仿宋_GB2312" w:cs="CESI仿宋-GB2312"/>
                <w:b w:val="0"/>
                <w:bCs w:val="0"/>
                <w:sz w:val="18"/>
                <w:szCs w:val="18"/>
                <w:lang w:val="en-US" w:eastAsia="zh-CN"/>
              </w:rPr>
            </w:pPr>
            <w:r>
              <w:rPr>
                <w:rFonts w:hint="eastAsia" w:ascii="仿宋_GB2312" w:hAnsi="宋体" w:eastAsia="仿宋_GB2312" w:cs="仿宋_GB2312"/>
                <w:kern w:val="0"/>
                <w:sz w:val="18"/>
                <w:szCs w:val="18"/>
                <w:lang w:bidi="ar"/>
              </w:rPr>
              <w:t>对本行政</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域内营业性演出（文艺表演团体、演出经纪机构）的监督检查</w:t>
            </w:r>
          </w:p>
        </w:tc>
        <w:tc>
          <w:tcPr>
            <w:tcW w:w="2113" w:type="dxa"/>
            <w:gridSpan w:val="2"/>
            <w:noWrap w:val="0"/>
            <w:vAlign w:val="center"/>
          </w:tcPr>
          <w:p w14:paraId="58B78B19">
            <w:pPr>
              <w:widowControl/>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营业性演出机构</w:t>
            </w:r>
          </w:p>
        </w:tc>
        <w:tc>
          <w:tcPr>
            <w:tcW w:w="2318" w:type="dxa"/>
            <w:gridSpan w:val="2"/>
            <w:noWrap w:val="0"/>
            <w:vAlign w:val="center"/>
          </w:tcPr>
          <w:p w14:paraId="1A0E8C5E">
            <w:pPr>
              <w:widowControl/>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28BA36C">
            <w:pPr>
              <w:widowControl/>
              <w:spacing w:line="30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《营业性演出管理条例》（国务院令第528号，国务院令第666号修订）第五条第二款：</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地方人民政府文化主管部门负责本行政</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域内营业性演出的监督管理工作。第三十三条：文化主管部门应当加强对营业性演出的监督管理。演出所在地县级人民政府文化主管部门对外国的或者香港特别行政</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、澳门特别行政</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、台湾地</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的文艺表演团体、个人参加的营业性演出和临时搭建舞台、看台的营业性演出，应当进行实地检查；对其他营业性演出，应当进行实地抽样检查。</w:t>
            </w:r>
          </w:p>
        </w:tc>
      </w:tr>
      <w:tr w14:paraId="5C2E8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A6B7FF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C1496D1">
            <w:pPr>
              <w:widowControl/>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市文化和旅游局</w:t>
            </w:r>
          </w:p>
        </w:tc>
        <w:tc>
          <w:tcPr>
            <w:tcW w:w="3205" w:type="dxa"/>
            <w:gridSpan w:val="2"/>
            <w:noWrap w:val="0"/>
            <w:vAlign w:val="center"/>
          </w:tcPr>
          <w:p w14:paraId="640CFD94">
            <w:pPr>
              <w:widowControl/>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对经营性互联网文化单位的监督检查</w:t>
            </w:r>
          </w:p>
        </w:tc>
        <w:tc>
          <w:tcPr>
            <w:tcW w:w="2113" w:type="dxa"/>
            <w:gridSpan w:val="2"/>
            <w:noWrap w:val="0"/>
            <w:vAlign w:val="center"/>
          </w:tcPr>
          <w:p w14:paraId="31FA2F4F">
            <w:pPr>
              <w:widowControl/>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互联网文化单位</w:t>
            </w:r>
          </w:p>
        </w:tc>
        <w:tc>
          <w:tcPr>
            <w:tcW w:w="2318" w:type="dxa"/>
            <w:gridSpan w:val="2"/>
            <w:noWrap w:val="0"/>
            <w:vAlign w:val="center"/>
          </w:tcPr>
          <w:p w14:paraId="0342F3DC">
            <w:pPr>
              <w:widowControl/>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3F5B6893">
            <w:pPr>
              <w:widowControl/>
              <w:spacing w:line="30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《互联网文化管理暂行规定》（文化部令第51号2011年4月1日）第六条：文化部负责制定互联网文化发展与管理的方针、政策和规划，监督管理全国互联网文化活动。省、</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、直辖市人民政府文化行政部门对申请从事经营性互联网文化活动的单位进行审批，对从事非经营性互联网文化活动的单位进行备案。</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人民政府文化行政部门负责本行政</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域内互联网文化活动的监督管理工作。</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人民政府文化行政部门或者文化市场综合执法机构对从事互联网文化活动违反国家有关法规的行为实施处罚。</w:t>
            </w:r>
          </w:p>
        </w:tc>
      </w:tr>
      <w:tr w14:paraId="1CABA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0FF586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ABB398F">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市文化和旅游局</w:t>
            </w:r>
          </w:p>
        </w:tc>
        <w:tc>
          <w:tcPr>
            <w:tcW w:w="3205" w:type="dxa"/>
            <w:gridSpan w:val="2"/>
            <w:noWrap w:val="0"/>
            <w:vAlign w:val="center"/>
          </w:tcPr>
          <w:p w14:paraId="184A619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旅行社经营行为执法检查</w:t>
            </w:r>
          </w:p>
        </w:tc>
        <w:tc>
          <w:tcPr>
            <w:tcW w:w="2113" w:type="dxa"/>
            <w:gridSpan w:val="2"/>
            <w:noWrap w:val="0"/>
            <w:vAlign w:val="center"/>
          </w:tcPr>
          <w:p w14:paraId="5B8E8B43">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旅行社</w:t>
            </w:r>
          </w:p>
        </w:tc>
        <w:tc>
          <w:tcPr>
            <w:tcW w:w="2318" w:type="dxa"/>
            <w:gridSpan w:val="2"/>
            <w:noWrap w:val="0"/>
            <w:vAlign w:val="center"/>
          </w:tcPr>
          <w:p w14:paraId="25B7A99F">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70FFEAD">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《中华人民共和国旅游法》《旅行社条例》《旅行社条例实施细则》《</w:t>
            </w:r>
            <w:r>
              <w:rPr>
                <w:rFonts w:hint="eastAsia" w:ascii="仿宋_GB2312" w:hAnsi="宋体" w:eastAsia="仿宋_GB2312" w:cs="仿宋_GB2312"/>
                <w:sz w:val="18"/>
                <w:szCs w:val="18"/>
                <w:lang w:eastAsia="zh-CN"/>
              </w:rPr>
              <w:t>市</w:t>
            </w:r>
            <w:r>
              <w:rPr>
                <w:rFonts w:hint="eastAsia" w:ascii="仿宋_GB2312" w:hAnsi="宋体" w:eastAsia="仿宋_GB2312" w:cs="仿宋_GB2312"/>
                <w:sz w:val="18"/>
                <w:szCs w:val="18"/>
              </w:rPr>
              <w:t>旅游条例》《旅行社责任保险管理办法》《中国公民出国旅游管理办法》</w:t>
            </w:r>
          </w:p>
        </w:tc>
      </w:tr>
      <w:tr w14:paraId="07AE1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C0C6B75">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DD65A7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市文化和旅游局</w:t>
            </w:r>
          </w:p>
        </w:tc>
        <w:tc>
          <w:tcPr>
            <w:tcW w:w="3205" w:type="dxa"/>
            <w:gridSpan w:val="2"/>
            <w:noWrap w:val="0"/>
            <w:vAlign w:val="center"/>
          </w:tcPr>
          <w:p w14:paraId="37E37F1F">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导游执业行为执法检查</w:t>
            </w:r>
          </w:p>
        </w:tc>
        <w:tc>
          <w:tcPr>
            <w:tcW w:w="2113" w:type="dxa"/>
            <w:gridSpan w:val="2"/>
            <w:noWrap w:val="0"/>
            <w:vAlign w:val="center"/>
          </w:tcPr>
          <w:p w14:paraId="17A28B4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导游</w:t>
            </w:r>
          </w:p>
        </w:tc>
        <w:tc>
          <w:tcPr>
            <w:tcW w:w="2318" w:type="dxa"/>
            <w:gridSpan w:val="2"/>
            <w:noWrap w:val="0"/>
            <w:vAlign w:val="center"/>
          </w:tcPr>
          <w:p w14:paraId="3829F78F">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5DCCE1E">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《中华人民共和国旅游法》《导游人员管理条例》</w:t>
            </w:r>
          </w:p>
        </w:tc>
      </w:tr>
      <w:tr w14:paraId="10435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FCD685B">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2B16090">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市文化和旅游局</w:t>
            </w:r>
          </w:p>
        </w:tc>
        <w:tc>
          <w:tcPr>
            <w:tcW w:w="3205" w:type="dxa"/>
            <w:gridSpan w:val="2"/>
            <w:noWrap w:val="0"/>
            <w:vAlign w:val="center"/>
          </w:tcPr>
          <w:p w14:paraId="25D19739">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A级旅游景</w:t>
            </w:r>
            <w:r>
              <w:rPr>
                <w:rFonts w:hint="eastAsia" w:ascii="仿宋_GB2312" w:hAnsi="宋体" w:eastAsia="仿宋_GB2312" w:cs="仿宋_GB2312"/>
                <w:sz w:val="18"/>
                <w:szCs w:val="18"/>
                <w:lang w:eastAsia="zh-CN"/>
              </w:rPr>
              <w:t>市</w:t>
            </w:r>
            <w:r>
              <w:rPr>
                <w:rFonts w:hint="eastAsia" w:ascii="仿宋_GB2312" w:hAnsi="宋体" w:eastAsia="仿宋_GB2312" w:cs="仿宋_GB2312"/>
                <w:sz w:val="18"/>
                <w:szCs w:val="18"/>
              </w:rPr>
              <w:t>执法检查</w:t>
            </w:r>
          </w:p>
        </w:tc>
        <w:tc>
          <w:tcPr>
            <w:tcW w:w="2113" w:type="dxa"/>
            <w:gridSpan w:val="2"/>
            <w:noWrap w:val="0"/>
            <w:vAlign w:val="center"/>
          </w:tcPr>
          <w:p w14:paraId="6E1EF08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A级旅游景</w:t>
            </w:r>
            <w:r>
              <w:rPr>
                <w:rFonts w:hint="eastAsia" w:ascii="仿宋_GB2312" w:hAnsi="宋体" w:eastAsia="仿宋_GB2312" w:cs="仿宋_GB2312"/>
                <w:sz w:val="18"/>
                <w:szCs w:val="18"/>
                <w:lang w:eastAsia="zh-CN"/>
              </w:rPr>
              <w:t>市</w:t>
            </w:r>
          </w:p>
        </w:tc>
        <w:tc>
          <w:tcPr>
            <w:tcW w:w="2318" w:type="dxa"/>
            <w:gridSpan w:val="2"/>
            <w:noWrap w:val="0"/>
            <w:vAlign w:val="center"/>
          </w:tcPr>
          <w:p w14:paraId="1A1D92C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16907197">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《中华人民共和国旅游法》《</w:t>
            </w:r>
            <w:r>
              <w:rPr>
                <w:rFonts w:hint="eastAsia" w:ascii="仿宋_GB2312" w:hAnsi="宋体" w:eastAsia="仿宋_GB2312" w:cs="仿宋_GB2312"/>
                <w:sz w:val="18"/>
                <w:szCs w:val="18"/>
                <w:lang w:eastAsia="zh-CN"/>
              </w:rPr>
              <w:t>市</w:t>
            </w:r>
            <w:r>
              <w:rPr>
                <w:rFonts w:hint="eastAsia" w:ascii="仿宋_GB2312" w:hAnsi="宋体" w:eastAsia="仿宋_GB2312" w:cs="仿宋_GB2312"/>
                <w:sz w:val="18"/>
                <w:szCs w:val="18"/>
              </w:rPr>
              <w:t>旅游条例》《旅游安全管理办法》</w:t>
            </w:r>
          </w:p>
        </w:tc>
      </w:tr>
      <w:tr w14:paraId="73D68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76DA19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232E09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市文化和旅游局</w:t>
            </w:r>
          </w:p>
        </w:tc>
        <w:tc>
          <w:tcPr>
            <w:tcW w:w="3205" w:type="dxa"/>
            <w:gridSpan w:val="2"/>
            <w:noWrap w:val="0"/>
            <w:vAlign w:val="center"/>
          </w:tcPr>
          <w:p w14:paraId="43C1AF8D">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星级饭店</w:t>
            </w:r>
          </w:p>
        </w:tc>
        <w:tc>
          <w:tcPr>
            <w:tcW w:w="2113" w:type="dxa"/>
            <w:gridSpan w:val="2"/>
            <w:noWrap w:val="0"/>
            <w:vAlign w:val="center"/>
          </w:tcPr>
          <w:p w14:paraId="3225FA5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星级酒店</w:t>
            </w:r>
          </w:p>
        </w:tc>
        <w:tc>
          <w:tcPr>
            <w:tcW w:w="2318" w:type="dxa"/>
            <w:gridSpan w:val="2"/>
            <w:noWrap w:val="0"/>
            <w:vAlign w:val="center"/>
          </w:tcPr>
          <w:p w14:paraId="30AB077C">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5F58F8B">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《中华人民共和国旅游法》《</w:t>
            </w:r>
            <w:r>
              <w:rPr>
                <w:rFonts w:hint="eastAsia" w:ascii="仿宋_GB2312" w:hAnsi="宋体" w:eastAsia="仿宋_GB2312" w:cs="仿宋_GB2312"/>
                <w:sz w:val="18"/>
                <w:szCs w:val="18"/>
                <w:lang w:eastAsia="zh-CN"/>
              </w:rPr>
              <w:t>市</w:t>
            </w:r>
            <w:r>
              <w:rPr>
                <w:rFonts w:hint="eastAsia" w:ascii="仿宋_GB2312" w:hAnsi="宋体" w:eastAsia="仿宋_GB2312" w:cs="仿宋_GB2312"/>
                <w:sz w:val="18"/>
                <w:szCs w:val="18"/>
              </w:rPr>
              <w:t>旅游条例》《旅游安全管理办法》</w:t>
            </w:r>
          </w:p>
        </w:tc>
      </w:tr>
      <w:tr w14:paraId="7D06D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E866E1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6020AE0">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市疾控局</w:t>
            </w:r>
          </w:p>
        </w:tc>
        <w:tc>
          <w:tcPr>
            <w:tcW w:w="3205" w:type="dxa"/>
            <w:gridSpan w:val="2"/>
            <w:noWrap w:val="0"/>
            <w:vAlign w:val="center"/>
          </w:tcPr>
          <w:p w14:paraId="402BEF41">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  放射诊疗机构监督检查、放射工作人员监督检查</w:t>
            </w:r>
          </w:p>
        </w:tc>
        <w:tc>
          <w:tcPr>
            <w:tcW w:w="2113" w:type="dxa"/>
            <w:gridSpan w:val="2"/>
            <w:noWrap w:val="0"/>
            <w:vAlign w:val="center"/>
          </w:tcPr>
          <w:p w14:paraId="7D511B99">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放射诊疗机构（含中医医院）</w:t>
            </w:r>
          </w:p>
        </w:tc>
        <w:tc>
          <w:tcPr>
            <w:tcW w:w="2318" w:type="dxa"/>
            <w:gridSpan w:val="2"/>
            <w:noWrap w:val="0"/>
            <w:vAlign w:val="center"/>
          </w:tcPr>
          <w:p w14:paraId="5D90AC79">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7B1BF9B">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《中华人民共和国职业病防治法》第八十七条；《放射诊疗管理规定》（卫生部令第46号）；《放射工作人员职业健康管理办法》（卫生部令第55号）第三十三条</w:t>
            </w:r>
          </w:p>
        </w:tc>
      </w:tr>
      <w:tr w14:paraId="5B132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8CAA1A8">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FA9D53C">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市疾控局</w:t>
            </w:r>
          </w:p>
        </w:tc>
        <w:tc>
          <w:tcPr>
            <w:tcW w:w="3205" w:type="dxa"/>
            <w:gridSpan w:val="2"/>
            <w:noWrap w:val="0"/>
            <w:vAlign w:val="center"/>
          </w:tcPr>
          <w:p w14:paraId="150F9339">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消毒产品及生产企业卫生许可资质</w:t>
            </w:r>
          </w:p>
        </w:tc>
        <w:tc>
          <w:tcPr>
            <w:tcW w:w="2113" w:type="dxa"/>
            <w:gridSpan w:val="2"/>
            <w:noWrap w:val="0"/>
            <w:vAlign w:val="center"/>
          </w:tcPr>
          <w:p w14:paraId="13A89EF5">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w:t>
            </w:r>
          </w:p>
        </w:tc>
        <w:tc>
          <w:tcPr>
            <w:tcW w:w="2318" w:type="dxa"/>
            <w:gridSpan w:val="2"/>
            <w:noWrap w:val="0"/>
            <w:vAlign w:val="center"/>
          </w:tcPr>
          <w:p w14:paraId="358E157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5A64B5D">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行政许可法》第三十四条、三十五条、三十八条、三十九条、六十条；《传染病防治法》第二十九条、第五十三条；《消毒管理办法》第二十条、第三十九条；《消毒产品卫生监督工作规范》第十二条、第十三条；《消毒产品卫生安全评价规定》第十四条 </w:t>
            </w:r>
          </w:p>
        </w:tc>
      </w:tr>
      <w:tr w14:paraId="404F3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58B269A">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1DA5B28">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市疾控局</w:t>
            </w:r>
          </w:p>
        </w:tc>
        <w:tc>
          <w:tcPr>
            <w:tcW w:w="3205" w:type="dxa"/>
            <w:gridSpan w:val="2"/>
            <w:noWrap w:val="0"/>
            <w:vAlign w:val="center"/>
          </w:tcPr>
          <w:p w14:paraId="42C6D07B">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消毒产品卫生质量</w:t>
            </w:r>
          </w:p>
        </w:tc>
        <w:tc>
          <w:tcPr>
            <w:tcW w:w="2113" w:type="dxa"/>
            <w:gridSpan w:val="2"/>
            <w:noWrap w:val="0"/>
            <w:vAlign w:val="center"/>
          </w:tcPr>
          <w:p w14:paraId="1EFF1160">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w:t>
            </w:r>
          </w:p>
        </w:tc>
        <w:tc>
          <w:tcPr>
            <w:tcW w:w="2318" w:type="dxa"/>
            <w:gridSpan w:val="2"/>
            <w:noWrap w:val="0"/>
            <w:vAlign w:val="center"/>
          </w:tcPr>
          <w:p w14:paraId="4EAD439D">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4B59142">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中华人民共和国传染病防治法》第二十九条；《消毒管理办法》第十八条、第十九条、第三十一条、第三十二条；《消毒产品生产企业卫生规范》第四十二条第四十三条；《消毒产品卫生监督工作规范》第十二条、第十八条 ；《消毒产品卫生安全评价规定》第五条、第十四条、第十七条； </w:t>
            </w:r>
          </w:p>
        </w:tc>
      </w:tr>
      <w:tr w14:paraId="6FBA0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2083332">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22706F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市疾控局</w:t>
            </w:r>
          </w:p>
        </w:tc>
        <w:tc>
          <w:tcPr>
            <w:tcW w:w="3205" w:type="dxa"/>
            <w:gridSpan w:val="2"/>
            <w:noWrap w:val="0"/>
            <w:vAlign w:val="center"/>
          </w:tcPr>
          <w:p w14:paraId="6538620A">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疫苗流通和预防接种管理的监督检查 </w:t>
            </w:r>
          </w:p>
        </w:tc>
        <w:tc>
          <w:tcPr>
            <w:tcW w:w="2113" w:type="dxa"/>
            <w:gridSpan w:val="2"/>
            <w:noWrap w:val="0"/>
            <w:vAlign w:val="center"/>
          </w:tcPr>
          <w:p w14:paraId="767671E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医疗卫生机构</w:t>
            </w:r>
          </w:p>
        </w:tc>
        <w:tc>
          <w:tcPr>
            <w:tcW w:w="2318" w:type="dxa"/>
            <w:gridSpan w:val="2"/>
            <w:noWrap w:val="0"/>
            <w:vAlign w:val="center"/>
          </w:tcPr>
          <w:p w14:paraId="6DB5D106">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E9235BA">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《疫苗流通与预防接种管理条例》第五十、五十一、五十二、五十三、五十四、五十五条</w:t>
            </w:r>
          </w:p>
        </w:tc>
      </w:tr>
      <w:tr w14:paraId="0B3CA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FBA991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7D75FDF">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市疾控局</w:t>
            </w:r>
          </w:p>
        </w:tc>
        <w:tc>
          <w:tcPr>
            <w:tcW w:w="3205" w:type="dxa"/>
            <w:gridSpan w:val="2"/>
            <w:noWrap w:val="0"/>
            <w:vAlign w:val="center"/>
          </w:tcPr>
          <w:p w14:paraId="153014C0">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传染病疫情报告管理 </w:t>
            </w:r>
          </w:p>
        </w:tc>
        <w:tc>
          <w:tcPr>
            <w:tcW w:w="2113" w:type="dxa"/>
            <w:gridSpan w:val="2"/>
            <w:noWrap w:val="0"/>
            <w:vAlign w:val="center"/>
          </w:tcPr>
          <w:p w14:paraId="22BFFFFD">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医疗卫生机构</w:t>
            </w:r>
          </w:p>
        </w:tc>
        <w:tc>
          <w:tcPr>
            <w:tcW w:w="2318" w:type="dxa"/>
            <w:gridSpan w:val="2"/>
            <w:noWrap w:val="0"/>
            <w:vAlign w:val="center"/>
          </w:tcPr>
          <w:p w14:paraId="5C6E15E8">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205B9A6">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《中华人民共和国传染病防治法》第三十条、第五十三条、第五十七条；《 突发公共卫生事件与传染病疫情监测信息报告管理办法》（卫生部令第37号）第三十三、三十四、三十五、三十六、三十七条 </w:t>
            </w:r>
          </w:p>
        </w:tc>
      </w:tr>
      <w:tr w14:paraId="2AF62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62F751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DA9A849">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市疾控局</w:t>
            </w:r>
          </w:p>
        </w:tc>
        <w:tc>
          <w:tcPr>
            <w:tcW w:w="3205" w:type="dxa"/>
            <w:gridSpan w:val="2"/>
            <w:noWrap w:val="0"/>
            <w:vAlign w:val="center"/>
          </w:tcPr>
          <w:p w14:paraId="08FE464A">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 传染病疫情控制</w:t>
            </w:r>
          </w:p>
        </w:tc>
        <w:tc>
          <w:tcPr>
            <w:tcW w:w="2113" w:type="dxa"/>
            <w:gridSpan w:val="2"/>
            <w:noWrap w:val="0"/>
            <w:vAlign w:val="center"/>
          </w:tcPr>
          <w:p w14:paraId="258A22D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医疗卫生机构</w:t>
            </w:r>
          </w:p>
        </w:tc>
        <w:tc>
          <w:tcPr>
            <w:tcW w:w="2318" w:type="dxa"/>
            <w:gridSpan w:val="2"/>
            <w:noWrap w:val="0"/>
            <w:vAlign w:val="center"/>
          </w:tcPr>
          <w:p w14:paraId="35217BA9">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04759D2">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《中华人民共和国传染病防治法》第三十九、第四十条、第四十七条、第五十三条、第五十七条；《传染病预检分诊管理办法》；《消毒管理办法》第八条、第九条、第三十九条 </w:t>
            </w:r>
          </w:p>
        </w:tc>
      </w:tr>
      <w:tr w14:paraId="250FF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A5DA36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45C1A89">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市疾控局</w:t>
            </w:r>
          </w:p>
        </w:tc>
        <w:tc>
          <w:tcPr>
            <w:tcW w:w="3205" w:type="dxa"/>
            <w:gridSpan w:val="2"/>
            <w:noWrap w:val="0"/>
            <w:vAlign w:val="center"/>
          </w:tcPr>
          <w:p w14:paraId="4BC5CFE7">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医疗废物管理</w:t>
            </w:r>
          </w:p>
        </w:tc>
        <w:tc>
          <w:tcPr>
            <w:tcW w:w="2113" w:type="dxa"/>
            <w:gridSpan w:val="2"/>
            <w:noWrap w:val="0"/>
            <w:vAlign w:val="center"/>
          </w:tcPr>
          <w:p w14:paraId="5115440D">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医疗卫生机构</w:t>
            </w:r>
          </w:p>
        </w:tc>
        <w:tc>
          <w:tcPr>
            <w:tcW w:w="2318" w:type="dxa"/>
            <w:gridSpan w:val="2"/>
            <w:noWrap w:val="0"/>
            <w:vAlign w:val="center"/>
          </w:tcPr>
          <w:p w14:paraId="159CB85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3DAB030A">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《医疗废物管理条例》第三十四条、第三十五条、第三十七条、第三十八条、第三十九条、第四十条、第四十一条</w:t>
            </w:r>
          </w:p>
        </w:tc>
      </w:tr>
      <w:tr w14:paraId="25BFE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92D9EF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1A45F03">
            <w:pPr>
              <w:widowControl/>
              <w:spacing w:line="360" w:lineRule="exact"/>
              <w:jc w:val="both"/>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市疾控局</w:t>
            </w:r>
          </w:p>
        </w:tc>
        <w:tc>
          <w:tcPr>
            <w:tcW w:w="3205" w:type="dxa"/>
            <w:gridSpan w:val="2"/>
            <w:noWrap w:val="0"/>
            <w:vAlign w:val="center"/>
          </w:tcPr>
          <w:p w14:paraId="5A9E84CC">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公共场所的卫生监督执法检查</w:t>
            </w:r>
          </w:p>
        </w:tc>
        <w:tc>
          <w:tcPr>
            <w:tcW w:w="2113" w:type="dxa"/>
            <w:gridSpan w:val="2"/>
            <w:noWrap w:val="0"/>
            <w:vAlign w:val="center"/>
          </w:tcPr>
          <w:p w14:paraId="1F6A98E3">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公共场所经营者 </w:t>
            </w:r>
          </w:p>
        </w:tc>
        <w:tc>
          <w:tcPr>
            <w:tcW w:w="2318" w:type="dxa"/>
            <w:gridSpan w:val="2"/>
            <w:noWrap w:val="0"/>
            <w:vAlign w:val="center"/>
          </w:tcPr>
          <w:p w14:paraId="353BC285">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0D0BA05">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《中华人民共和国传染病防治法》第五十三条第一款第（六）项；《公共场所卫生管理条例》第二条、第四条 、第十条、第十二条；《公共场所卫生管理条例实施细则》 第二十二条、第二十八条、第二十九条、第三十条、第三十一条、第三十二条、第三十三条、第三十四条。</w:t>
            </w:r>
          </w:p>
        </w:tc>
      </w:tr>
      <w:tr w14:paraId="06497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EEDC27A">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54C4F4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市疾控局</w:t>
            </w:r>
          </w:p>
        </w:tc>
        <w:tc>
          <w:tcPr>
            <w:tcW w:w="3205" w:type="dxa"/>
            <w:gridSpan w:val="2"/>
            <w:noWrap w:val="0"/>
            <w:vAlign w:val="center"/>
          </w:tcPr>
          <w:p w14:paraId="6BEBDBEB">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饮水供水单位、涉及饮用水卫生安全产品的卫生监督执法检查</w:t>
            </w:r>
          </w:p>
        </w:tc>
        <w:tc>
          <w:tcPr>
            <w:tcW w:w="2113" w:type="dxa"/>
            <w:gridSpan w:val="2"/>
            <w:noWrap w:val="0"/>
            <w:vAlign w:val="center"/>
          </w:tcPr>
          <w:p w14:paraId="24E39073">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饮水供水单位、涉及饮用水卫生安全产品生产经营者 </w:t>
            </w:r>
          </w:p>
        </w:tc>
        <w:tc>
          <w:tcPr>
            <w:tcW w:w="2318" w:type="dxa"/>
            <w:gridSpan w:val="2"/>
            <w:noWrap w:val="0"/>
            <w:vAlign w:val="center"/>
          </w:tcPr>
          <w:p w14:paraId="46DEFD27">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0AC458D">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传染病防治法》第二十九条第二款；第五十三条第一款第（四）项；《生活饮用水卫生监督管理办法》第四条、第十六条、第十七条、第十八条、第十九条、第二十条、第二十一条、第二十二条、第二十三条、第二十四条。</w:t>
            </w:r>
          </w:p>
        </w:tc>
      </w:tr>
      <w:tr w14:paraId="581BF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1CD3B8C">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D5BE1D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市疾控局</w:t>
            </w:r>
          </w:p>
        </w:tc>
        <w:tc>
          <w:tcPr>
            <w:tcW w:w="3205" w:type="dxa"/>
            <w:gridSpan w:val="2"/>
            <w:noWrap w:val="0"/>
            <w:vAlign w:val="center"/>
          </w:tcPr>
          <w:p w14:paraId="2F8221B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学校的卫生监督执法检查</w:t>
            </w:r>
          </w:p>
        </w:tc>
        <w:tc>
          <w:tcPr>
            <w:tcW w:w="2113" w:type="dxa"/>
            <w:gridSpan w:val="2"/>
            <w:noWrap w:val="0"/>
            <w:vAlign w:val="center"/>
          </w:tcPr>
          <w:p w14:paraId="27FDBCD8">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学校</w:t>
            </w:r>
          </w:p>
        </w:tc>
        <w:tc>
          <w:tcPr>
            <w:tcW w:w="2318" w:type="dxa"/>
            <w:gridSpan w:val="2"/>
            <w:noWrap w:val="0"/>
            <w:vAlign w:val="center"/>
          </w:tcPr>
          <w:p w14:paraId="3E4DA28E">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AEAC9AD">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《学校卫生工作条例》第三条、第四条、 第二十八条；《学校卫生监督工作规范》 第二条、第三条、第四条；</w:t>
            </w:r>
          </w:p>
        </w:tc>
      </w:tr>
      <w:tr w14:paraId="64F36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A232EF8">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7F7CCF3">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市疾控局</w:t>
            </w:r>
          </w:p>
        </w:tc>
        <w:tc>
          <w:tcPr>
            <w:tcW w:w="3205" w:type="dxa"/>
            <w:gridSpan w:val="2"/>
            <w:noWrap w:val="0"/>
            <w:vAlign w:val="center"/>
          </w:tcPr>
          <w:p w14:paraId="0F790CF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餐具、饮具集中消毒服务单位卫生监督执法检查 </w:t>
            </w:r>
          </w:p>
        </w:tc>
        <w:tc>
          <w:tcPr>
            <w:tcW w:w="2113" w:type="dxa"/>
            <w:gridSpan w:val="2"/>
            <w:noWrap w:val="0"/>
            <w:vAlign w:val="center"/>
          </w:tcPr>
          <w:p w14:paraId="5214D4DF">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餐具、饮具集中消毒服务单位</w:t>
            </w:r>
          </w:p>
        </w:tc>
        <w:tc>
          <w:tcPr>
            <w:tcW w:w="2318" w:type="dxa"/>
            <w:gridSpan w:val="2"/>
            <w:noWrap w:val="0"/>
            <w:vAlign w:val="center"/>
          </w:tcPr>
          <w:p w14:paraId="21143B56">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F8DCF4F">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《中华人民共和国食品安全法》 第五十八条、第一百二十六条第二款、第一百三十三条；《消毒管理办法》第三十八条、《餐具、饮具集中消毒服务单位卫生监督工作规范》第四条  </w:t>
            </w:r>
            <w:r>
              <w:rPr>
                <w:rStyle w:val="16"/>
                <w:rFonts w:hint="eastAsia" w:ascii="仿宋_GB2312" w:eastAsia="仿宋_GB2312"/>
                <w:sz w:val="18"/>
                <w:szCs w:val="18"/>
                <w:lang w:bidi="ar"/>
              </w:rPr>
              <w:t xml:space="preserve"> </w:t>
            </w:r>
          </w:p>
        </w:tc>
      </w:tr>
      <w:tr w14:paraId="6DFB8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06AEDE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FC1E7C2">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市卫健委</w:t>
            </w:r>
          </w:p>
        </w:tc>
        <w:tc>
          <w:tcPr>
            <w:tcW w:w="3205" w:type="dxa"/>
            <w:gridSpan w:val="2"/>
            <w:noWrap w:val="0"/>
            <w:vAlign w:val="center"/>
          </w:tcPr>
          <w:p w14:paraId="5B39D6FC">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生物安全实验室备案管理</w:t>
            </w:r>
          </w:p>
        </w:tc>
        <w:tc>
          <w:tcPr>
            <w:tcW w:w="2113" w:type="dxa"/>
            <w:gridSpan w:val="2"/>
            <w:noWrap w:val="0"/>
            <w:vAlign w:val="center"/>
          </w:tcPr>
          <w:p w14:paraId="40C2BACA">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医疗卫生机构</w:t>
            </w:r>
          </w:p>
        </w:tc>
        <w:tc>
          <w:tcPr>
            <w:tcW w:w="2318" w:type="dxa"/>
            <w:gridSpan w:val="2"/>
            <w:noWrap w:val="0"/>
            <w:vAlign w:val="center"/>
          </w:tcPr>
          <w:p w14:paraId="1F47D142">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6AD15E4B">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《病原微生物实验室生物安全管理条例》第三条、第六条、第二十一条、第二十条、第二十五条及第五章；</w:t>
            </w:r>
          </w:p>
        </w:tc>
      </w:tr>
      <w:tr w14:paraId="4EF67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764042C">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1B3A1A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市卫健委</w:t>
            </w:r>
          </w:p>
        </w:tc>
        <w:tc>
          <w:tcPr>
            <w:tcW w:w="3205" w:type="dxa"/>
            <w:gridSpan w:val="2"/>
            <w:noWrap w:val="0"/>
            <w:vAlign w:val="center"/>
          </w:tcPr>
          <w:p w14:paraId="730E5490">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医疗机构及医护人员执业活动的监督检查  </w:t>
            </w:r>
          </w:p>
        </w:tc>
        <w:tc>
          <w:tcPr>
            <w:tcW w:w="2113" w:type="dxa"/>
            <w:gridSpan w:val="2"/>
            <w:noWrap w:val="0"/>
            <w:vAlign w:val="center"/>
          </w:tcPr>
          <w:p w14:paraId="0D45877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医疗卫生机构、医疗卫生专业技术人员</w:t>
            </w:r>
          </w:p>
        </w:tc>
        <w:tc>
          <w:tcPr>
            <w:tcW w:w="2318" w:type="dxa"/>
            <w:gridSpan w:val="2"/>
            <w:noWrap w:val="0"/>
            <w:vAlign w:val="center"/>
          </w:tcPr>
          <w:p w14:paraId="15731019">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0DEA5A1">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1.《医疗机构管理条例》（国务院令第149号）第四十条、第四十一条、第四十二条、第四十三条  2.《中华人民共和国母婴保健法实施办法》（国务院令第308号） 第三十四条  3.《医疗机构管理条例实施细则》（卫生部令第 35 号）第六十六条-第七十六条  4.《处方管理办法》（卫生部令第53号）第五十二条、第五十三条  5.《麻醉药品和精神药品管理条例》（国务院令第442号）第六十二条-第六十四条  6.《医疗机构临床用血管理办法》（卫生部令第85号）第三十一条-第三十四条  7.《性病防治管理办法》（卫生部令第89号）第四十条-第四十三条  8.《院前医疗急救管理办法》（国家卫生健康委令第3号）第三十条-第三十四条  9.《医疗技术临床应用管理办法》（中华人民共和国国家卫生健康委员令第1</w:t>
            </w:r>
            <w:r>
              <w:rPr>
                <w:rStyle w:val="16"/>
                <w:rFonts w:hint="eastAsia" w:ascii="仿宋_GB2312" w:eastAsia="仿宋_GB2312"/>
                <w:sz w:val="18"/>
                <w:szCs w:val="18"/>
                <w:lang w:bidi="ar"/>
              </w:rPr>
              <w:t xml:space="preserve"> </w:t>
            </w:r>
            <w:r>
              <w:rPr>
                <w:rStyle w:val="17"/>
                <w:rFonts w:hint="default" w:hAnsi="宋体"/>
                <w:sz w:val="18"/>
                <w:szCs w:val="18"/>
                <w:lang w:bidi="ar"/>
              </w:rPr>
              <w:t>号）第三十五条、第三十六条、第四十条。  10.《抗菌药物临床应用管理办法》（卫生部令第84号）第三十七条-第四十三条  11.《结核病防治管理办法》（卫生部令第92号）第三十一条-第三十三条  12.《新生儿疾病筛查管理办法》（卫生部令第64号）第十五条-第十七条  13.《医疗气功管理暂行规定》（卫生部令第12号） 第十三条、第二十一条  14、《中华人民共和国执业医师法》（中华人民共和国主席令第五号）第三十六条、第三十七条、第三十八条、第三十九、第四十一条、第四十二条》，15、《护士条例》（国务院令第517号）第三十一条、第三十二条，16、《医疗质量管理办法》（国家卫生健康委令第10号）第三十七条、第三十八条、第三十九条、第四十条、第四十一条、第四十二条； 17、《医疗废物管理条例》 第八条、第十条、第十六条、第十四条、第十二条、第十八条、第十三条、第十七条、第二十条</w:t>
            </w:r>
          </w:p>
        </w:tc>
      </w:tr>
      <w:tr w14:paraId="4BB4F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AF5D4B8">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2B36CC1">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市卫健委</w:t>
            </w:r>
          </w:p>
        </w:tc>
        <w:tc>
          <w:tcPr>
            <w:tcW w:w="3205" w:type="dxa"/>
            <w:gridSpan w:val="2"/>
            <w:noWrap w:val="0"/>
            <w:vAlign w:val="center"/>
          </w:tcPr>
          <w:p w14:paraId="1BFCD06C">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医疗卫生机构及其人员的“两非”行为的监督检查 </w:t>
            </w:r>
          </w:p>
        </w:tc>
        <w:tc>
          <w:tcPr>
            <w:tcW w:w="2113" w:type="dxa"/>
            <w:gridSpan w:val="2"/>
            <w:noWrap w:val="0"/>
            <w:vAlign w:val="center"/>
          </w:tcPr>
          <w:p w14:paraId="17195D8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医疗卫生机构、医疗卫生专业技术人员</w:t>
            </w:r>
          </w:p>
        </w:tc>
        <w:tc>
          <w:tcPr>
            <w:tcW w:w="2318" w:type="dxa"/>
            <w:gridSpan w:val="2"/>
            <w:noWrap w:val="0"/>
            <w:vAlign w:val="center"/>
          </w:tcPr>
          <w:p w14:paraId="1BF60182">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1816820">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人口与计划生育法》第三十六条；《禁止非医学需要的胎儿性别鉴定和非医学需要选择性别人工终止妊娠的规定》（国卫计委9号令）第二十条；《关于印发全国整治“两非”专项行动实施方案的通知》、《中华人民共和国母婴保健法》、《中华人民共和国母婴保健法实施办法》</w:t>
            </w:r>
          </w:p>
        </w:tc>
      </w:tr>
      <w:tr w14:paraId="10A8E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F973F48">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3113F22">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市卫健委</w:t>
            </w:r>
          </w:p>
        </w:tc>
        <w:tc>
          <w:tcPr>
            <w:tcW w:w="3205" w:type="dxa"/>
            <w:gridSpan w:val="2"/>
            <w:noWrap w:val="0"/>
            <w:vAlign w:val="center"/>
          </w:tcPr>
          <w:p w14:paraId="7E11BA19">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 血站监督检查</w:t>
            </w:r>
          </w:p>
        </w:tc>
        <w:tc>
          <w:tcPr>
            <w:tcW w:w="2113" w:type="dxa"/>
            <w:gridSpan w:val="2"/>
            <w:noWrap w:val="0"/>
            <w:vAlign w:val="center"/>
          </w:tcPr>
          <w:p w14:paraId="6BEC70F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医疗卫生机构、医疗卫生专业技术人员</w:t>
            </w:r>
          </w:p>
        </w:tc>
        <w:tc>
          <w:tcPr>
            <w:tcW w:w="2318" w:type="dxa"/>
            <w:gridSpan w:val="2"/>
            <w:noWrap w:val="0"/>
            <w:vAlign w:val="center"/>
          </w:tcPr>
          <w:p w14:paraId="6F0BDC3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44D46DA">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《中华人民共和国献血法》第四条；《血站管理办法》（卫生部令第44号）第五十条 </w:t>
            </w:r>
          </w:p>
        </w:tc>
      </w:tr>
      <w:tr w14:paraId="54892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430800E">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F073B9F">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市卫健委</w:t>
            </w:r>
          </w:p>
        </w:tc>
        <w:tc>
          <w:tcPr>
            <w:tcW w:w="3205" w:type="dxa"/>
            <w:gridSpan w:val="2"/>
            <w:noWrap w:val="0"/>
            <w:vAlign w:val="center"/>
          </w:tcPr>
          <w:p w14:paraId="736BA16F">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母婴保健专项技术服务监督检查 </w:t>
            </w:r>
          </w:p>
        </w:tc>
        <w:tc>
          <w:tcPr>
            <w:tcW w:w="2113" w:type="dxa"/>
            <w:gridSpan w:val="2"/>
            <w:noWrap w:val="0"/>
            <w:vAlign w:val="center"/>
          </w:tcPr>
          <w:p w14:paraId="7FC75C42">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 医疗卫生机构（母婴保健专项技术服务机构）</w:t>
            </w:r>
          </w:p>
        </w:tc>
        <w:tc>
          <w:tcPr>
            <w:tcW w:w="2318" w:type="dxa"/>
            <w:gridSpan w:val="2"/>
            <w:noWrap w:val="0"/>
            <w:vAlign w:val="center"/>
          </w:tcPr>
          <w:p w14:paraId="66D3F37F">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6D0F26D4">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《中华人民共和国母婴保健法》第三十五条 《中华人民共和国母婴保健法实施办法》（国务院令第308号）第四十条  </w:t>
            </w:r>
          </w:p>
        </w:tc>
      </w:tr>
      <w:tr w14:paraId="340BE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6D9470B">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18B8D20">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卫</w:t>
            </w:r>
            <w:r>
              <w:rPr>
                <w:rFonts w:hint="eastAsia" w:ascii="仿宋_GB2312" w:hAnsi="宋体" w:eastAsia="仿宋_GB2312" w:cs="仿宋_GB2312"/>
                <w:kern w:val="0"/>
                <w:sz w:val="18"/>
                <w:szCs w:val="18"/>
                <w:lang w:eastAsia="zh-CN" w:bidi="ar"/>
              </w:rPr>
              <w:t>健委</w:t>
            </w:r>
          </w:p>
        </w:tc>
        <w:tc>
          <w:tcPr>
            <w:tcW w:w="3205" w:type="dxa"/>
            <w:gridSpan w:val="2"/>
            <w:noWrap w:val="0"/>
            <w:vAlign w:val="center"/>
          </w:tcPr>
          <w:p w14:paraId="28BF5C01">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对从事母婴保健专项技术服务的人员的监督检查  </w:t>
            </w:r>
          </w:p>
        </w:tc>
        <w:tc>
          <w:tcPr>
            <w:tcW w:w="2113" w:type="dxa"/>
            <w:gridSpan w:val="2"/>
            <w:noWrap w:val="0"/>
            <w:vAlign w:val="center"/>
          </w:tcPr>
          <w:p w14:paraId="5A6001DC">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人员资质及其执业行为 </w:t>
            </w:r>
          </w:p>
        </w:tc>
        <w:tc>
          <w:tcPr>
            <w:tcW w:w="2318" w:type="dxa"/>
            <w:gridSpan w:val="2"/>
            <w:noWrap w:val="0"/>
            <w:vAlign w:val="center"/>
          </w:tcPr>
          <w:p w14:paraId="4C7BAEE0">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3F92760D">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《中华人民共和国母婴保健法》第三十五条 《中华人民共和国母婴保健法实施办法》（国务院令第308号）第四十条</w:t>
            </w:r>
          </w:p>
        </w:tc>
      </w:tr>
      <w:tr w14:paraId="48CC9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1C1171D">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144CAB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7372914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对事故报告和应急处置情况的检查</w:t>
            </w:r>
          </w:p>
        </w:tc>
        <w:tc>
          <w:tcPr>
            <w:tcW w:w="2113" w:type="dxa"/>
            <w:gridSpan w:val="2"/>
            <w:noWrap w:val="0"/>
            <w:vAlign w:val="center"/>
          </w:tcPr>
          <w:p w14:paraId="4AC2556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07E67B3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449E54B3">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p>
        </w:tc>
      </w:tr>
      <w:tr w14:paraId="26816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4F2CC3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221A0C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13B38F1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对应急管理组织体系建设情况的检查</w:t>
            </w:r>
          </w:p>
        </w:tc>
        <w:tc>
          <w:tcPr>
            <w:tcW w:w="2113" w:type="dxa"/>
            <w:gridSpan w:val="2"/>
            <w:noWrap w:val="0"/>
            <w:vAlign w:val="center"/>
          </w:tcPr>
          <w:p w14:paraId="43D25E71">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1F01DFD2">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4D96B77B">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p>
        </w:tc>
      </w:tr>
      <w:tr w14:paraId="783D7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AF344D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256B876">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50B3F165">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对应急救援队伍建设情况的检查</w:t>
            </w:r>
          </w:p>
        </w:tc>
        <w:tc>
          <w:tcPr>
            <w:tcW w:w="2113" w:type="dxa"/>
            <w:gridSpan w:val="2"/>
            <w:noWrap w:val="0"/>
            <w:vAlign w:val="center"/>
          </w:tcPr>
          <w:p w14:paraId="4542488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051F5DEE">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5D3D8E7B">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《矿山救护规程》《国家安全监管局关于加强加强基层安全生产应急队伍的意见》（安监总应急</w:t>
            </w:r>
            <w:r>
              <w:rPr>
                <w:rFonts w:hint="eastAsia" w:ascii="仿宋_GB2312" w:hAnsi="仿宋_GB2312" w:eastAsia="仿宋_GB2312" w:cs="仿宋_GB2312"/>
                <w:kern w:val="0"/>
                <w:sz w:val="18"/>
                <w:szCs w:val="18"/>
                <w:lang w:bidi="ar"/>
              </w:rPr>
              <w:t>〔2010〕13号</w:t>
            </w:r>
            <w:r>
              <w:rPr>
                <w:rFonts w:hint="eastAsia" w:ascii="仿宋_GB2312" w:hAnsi="宋体" w:eastAsia="仿宋_GB2312" w:cs="仿宋_GB2312"/>
                <w:kern w:val="0"/>
                <w:sz w:val="18"/>
                <w:szCs w:val="18"/>
                <w:lang w:bidi="ar"/>
              </w:rPr>
              <w:t>）</w:t>
            </w:r>
          </w:p>
        </w:tc>
      </w:tr>
      <w:tr w14:paraId="68688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3B2297E">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6545B4F">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7D7319F5">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对应急救援物资装备配备使用管理情况的检查</w:t>
            </w:r>
          </w:p>
        </w:tc>
        <w:tc>
          <w:tcPr>
            <w:tcW w:w="2113" w:type="dxa"/>
            <w:gridSpan w:val="2"/>
            <w:noWrap w:val="0"/>
            <w:vAlign w:val="center"/>
          </w:tcPr>
          <w:p w14:paraId="58389B54">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24E1F3EE">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4D58C09E">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《尾矿库安全监督管理规定》（国家安全生产监督管理总局令第38号）</w:t>
            </w:r>
          </w:p>
        </w:tc>
      </w:tr>
      <w:tr w14:paraId="33CBE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ACE89C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8F7FDD5">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0D88BBE2">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对应急预案管理情况的检查</w:t>
            </w:r>
          </w:p>
        </w:tc>
        <w:tc>
          <w:tcPr>
            <w:tcW w:w="2113" w:type="dxa"/>
            <w:gridSpan w:val="2"/>
            <w:noWrap w:val="0"/>
            <w:vAlign w:val="center"/>
          </w:tcPr>
          <w:p w14:paraId="7D964B65">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7C5D3E4C">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4687A2FD">
            <w:pPr>
              <w:widowControl/>
              <w:spacing w:after="200"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《生产安全事故应急预案管理办法》《</w:t>
            </w:r>
            <w:r>
              <w:rPr>
                <w:rFonts w:hint="eastAsia" w:ascii="仿宋_GB2312" w:hAnsi="宋体" w:eastAsia="仿宋_GB2312" w:cs="仿宋_GB2312"/>
                <w:kern w:val="0"/>
                <w:sz w:val="18"/>
                <w:szCs w:val="18"/>
                <w:lang w:eastAsia="zh-CN" w:bidi="ar"/>
              </w:rPr>
              <w:t>突发事件</w:t>
            </w:r>
            <w:r>
              <w:rPr>
                <w:rFonts w:hint="eastAsia" w:ascii="仿宋_GB2312" w:hAnsi="宋体" w:eastAsia="仿宋_GB2312" w:cs="仿宋_GB2312"/>
                <w:kern w:val="0"/>
                <w:sz w:val="18"/>
                <w:szCs w:val="18"/>
                <w:lang w:bidi="ar"/>
              </w:rPr>
              <w:t>应急预案管理办法》</w:t>
            </w:r>
          </w:p>
        </w:tc>
      </w:tr>
      <w:tr w14:paraId="0213D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878B03C">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C3D78FF">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7176C9D9">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对应急演练实施情况的检查</w:t>
            </w:r>
          </w:p>
        </w:tc>
        <w:tc>
          <w:tcPr>
            <w:tcW w:w="2113" w:type="dxa"/>
            <w:gridSpan w:val="2"/>
            <w:noWrap w:val="0"/>
            <w:vAlign w:val="center"/>
          </w:tcPr>
          <w:p w14:paraId="1B789F93">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287EE73E">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3772B182">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《危险化学品重大危险源监督管理暂行规定》（2011年国家安全生产监督管理总局令第40号）</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《生产安全事故应急预案管理办法》（国家安全生产监督管理总局令第88号）</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《尾矿库安全监督管理规定》（国家安全生产监督管理总局令第38号）</w:t>
            </w:r>
          </w:p>
        </w:tc>
      </w:tr>
      <w:tr w14:paraId="584C8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0F5792D">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5940E7B">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6A40E426">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对应急救援教育培训情况的检查</w:t>
            </w:r>
          </w:p>
        </w:tc>
        <w:tc>
          <w:tcPr>
            <w:tcW w:w="2113" w:type="dxa"/>
            <w:gridSpan w:val="2"/>
            <w:noWrap w:val="0"/>
            <w:vAlign w:val="center"/>
          </w:tcPr>
          <w:p w14:paraId="5818378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2B29701E">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314DBCB0">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《生产安全事故应急预案管理办法》（国家安全生产监督管理总局令第88号）</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《危险化学品重大危险源监督管理暂行规定》（2011年国家安全生产监督管理总局令第40号）</w:t>
            </w:r>
          </w:p>
        </w:tc>
      </w:tr>
      <w:tr w14:paraId="29F79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8D2BCB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D3F78F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016C257A">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对安全警示设施设置情况的检查</w:t>
            </w:r>
          </w:p>
        </w:tc>
        <w:tc>
          <w:tcPr>
            <w:tcW w:w="2113" w:type="dxa"/>
            <w:gridSpan w:val="2"/>
            <w:noWrap w:val="0"/>
            <w:vAlign w:val="center"/>
          </w:tcPr>
          <w:p w14:paraId="71F5205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79D1737C">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5E5F4833">
            <w:pPr>
              <w:widowControl/>
              <w:spacing w:line="40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《生产安全事故应急预案管理办法》（国家安全生产监督管理总局令第88号）</w:t>
            </w:r>
          </w:p>
        </w:tc>
      </w:tr>
      <w:tr w14:paraId="6FD9F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727976A">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9167D1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1C4947E9">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对安全评价机构管理情况的检查</w:t>
            </w:r>
          </w:p>
        </w:tc>
        <w:tc>
          <w:tcPr>
            <w:tcW w:w="2113" w:type="dxa"/>
            <w:gridSpan w:val="2"/>
            <w:noWrap w:val="0"/>
            <w:vAlign w:val="center"/>
          </w:tcPr>
          <w:p w14:paraId="2682B57E">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5E39F80B">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01439D19">
            <w:pPr>
              <w:widowControl/>
              <w:spacing w:line="40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《安全评价机构管理规定》（国家安全生产监督管理总局令第22号）</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《安全生产检测检验机构管理规定》（国家安全生产监督管理总局令第12号）</w:t>
            </w:r>
          </w:p>
        </w:tc>
      </w:tr>
      <w:tr w14:paraId="34F45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353048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82ACF59">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6759ECAB">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对非煤地下矿山安全管理情况的检查</w:t>
            </w:r>
          </w:p>
        </w:tc>
        <w:tc>
          <w:tcPr>
            <w:tcW w:w="2113" w:type="dxa"/>
            <w:gridSpan w:val="2"/>
            <w:noWrap w:val="0"/>
            <w:vAlign w:val="center"/>
          </w:tcPr>
          <w:p w14:paraId="0BD628C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1218AA5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09A60F70">
            <w:pPr>
              <w:widowControl/>
              <w:spacing w:line="40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《安全生产检测检验机构管理规定》（2007年1月31日国家安全生产监督管理总局令第12号）</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非煤矿矿山企业安全生产许可证实施办法》（国家安全生产监督管理总局令20号)《特种作业人员安全技术培训考核管理规定》（国家安全生产监督管理总局令第30号）《建设项目安全设施“三同时”监督管理办法》（国家安全生产监督管理总局令第36号，第77号令修订）《特种作业人员安全技术培训考核管理规定》（国家安全生产监督管理总局令第30号）</w:t>
            </w:r>
          </w:p>
        </w:tc>
      </w:tr>
      <w:tr w14:paraId="09F25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95BF39D">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570B87F">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65EE236A">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对非煤露天矿山安全管理情况的检查</w:t>
            </w:r>
          </w:p>
        </w:tc>
        <w:tc>
          <w:tcPr>
            <w:tcW w:w="2113" w:type="dxa"/>
            <w:gridSpan w:val="2"/>
            <w:noWrap w:val="0"/>
            <w:vAlign w:val="center"/>
          </w:tcPr>
          <w:p w14:paraId="6095FAC4">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11ABF0A7">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48A2CAFB">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《安全生产检测检验机构管理规定》（2007年1月31日国家安全生产监督管理总局令第12号）</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非煤矿矿山企业安全生产许可证实施办法》（国家安全生产监督管理总局令20号）《建设项目安全设施“三同时”监督管理办法》（国家安全生产监督管理总局令第36号，第77号令修订）《特种作业人员安全技术培训考核管理规定》（国家安全生产监督管理总局令第30号）</w:t>
            </w:r>
          </w:p>
        </w:tc>
      </w:tr>
      <w:tr w14:paraId="1BFD7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866A728">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FC4DC9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0D638401">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对尾矿库安全管理情况的检查</w:t>
            </w:r>
          </w:p>
        </w:tc>
        <w:tc>
          <w:tcPr>
            <w:tcW w:w="2113" w:type="dxa"/>
            <w:gridSpan w:val="2"/>
            <w:noWrap w:val="0"/>
            <w:vAlign w:val="center"/>
          </w:tcPr>
          <w:p w14:paraId="1F6AEBD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674DD63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66D9612A">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《安全生产检测检验机构管理规定》（2007年1月31日国家安全生产监督管理总局令第12号）</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《非煤矿矿山企业安全生产许可证实施办法》（国家安全生产监督管理总局令20号）</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《尾矿库安全监督管理规定》（国家安全生产监督管理总局令第38号）</w:t>
            </w:r>
          </w:p>
        </w:tc>
      </w:tr>
      <w:tr w14:paraId="775AB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A6365D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6F1A8B1">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6B79B33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对采掘施工作业安全管理情况的检查</w:t>
            </w:r>
          </w:p>
        </w:tc>
        <w:tc>
          <w:tcPr>
            <w:tcW w:w="2113" w:type="dxa"/>
            <w:gridSpan w:val="2"/>
            <w:noWrap w:val="0"/>
            <w:vAlign w:val="center"/>
          </w:tcPr>
          <w:p w14:paraId="67EEAF0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0B38C24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35ED2A7D">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《非煤矿矿山企业安全生产许可证实施办法》（国家安全生产监督管理总局令20号）</w:t>
            </w:r>
          </w:p>
        </w:tc>
      </w:tr>
      <w:tr w14:paraId="38F1F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2572616">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5DB9C0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0A26CFF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对建材企业安全生产管理情况的检查</w:t>
            </w:r>
          </w:p>
        </w:tc>
        <w:tc>
          <w:tcPr>
            <w:tcW w:w="2113" w:type="dxa"/>
            <w:gridSpan w:val="2"/>
            <w:noWrap w:val="0"/>
            <w:vAlign w:val="center"/>
          </w:tcPr>
          <w:p w14:paraId="1BDD7F8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3E158DB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7D44EBB5">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工贸企业有限空间作业安全管理与监督暂行规定》（国家安全生产监督管理总局令第59号）、《建材行业较大危险因素辨识与防范指导手册》、《安全生产法》第三十八条 、《水泥工厂筒型储存库人工清库安全规程》（AQ 2047-2012）、《石油库设计规范》（GB 50074-2014）、《粉尘防爆安全规程》（GB 15577-2007）、《粉尘爆炸危险场所用收尘器防爆导则》（GB/T17919-2008）、《工贸企业有限空间作业安全管理与监督暂行规定》（国家安全生产监督管理总局令第59号）</w:t>
            </w:r>
          </w:p>
        </w:tc>
      </w:tr>
      <w:tr w14:paraId="2EA1B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A80637E">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47F8DF1">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3B92B7A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对机械企业安全生产管理情况的检查</w:t>
            </w:r>
          </w:p>
        </w:tc>
        <w:tc>
          <w:tcPr>
            <w:tcW w:w="2113" w:type="dxa"/>
            <w:gridSpan w:val="2"/>
            <w:noWrap w:val="0"/>
            <w:vAlign w:val="center"/>
          </w:tcPr>
          <w:p w14:paraId="3392684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5BE096D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0E41050C">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《工贸企业有限空间作业安全管理与监督暂行规定》（国家安全生产监督管理总局令第59号）</w:t>
            </w:r>
          </w:p>
        </w:tc>
      </w:tr>
      <w:tr w14:paraId="0D703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CE7977B">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5BFBB24">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217F19C6">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对化工和危化品企业人员和资质管理情况的检查</w:t>
            </w:r>
          </w:p>
        </w:tc>
        <w:tc>
          <w:tcPr>
            <w:tcW w:w="2113" w:type="dxa"/>
            <w:gridSpan w:val="2"/>
            <w:noWrap w:val="0"/>
            <w:vAlign w:val="center"/>
          </w:tcPr>
          <w:p w14:paraId="65E376EC">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06D20FEC">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17FDC09C">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《危险化学品安全管理条例》</w:t>
            </w:r>
          </w:p>
        </w:tc>
      </w:tr>
      <w:tr w14:paraId="379E2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DF4E80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8E5752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5151CADA">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对化工和危化品工艺管理情况的检查</w:t>
            </w:r>
          </w:p>
        </w:tc>
        <w:tc>
          <w:tcPr>
            <w:tcW w:w="2113" w:type="dxa"/>
            <w:gridSpan w:val="2"/>
            <w:noWrap w:val="0"/>
            <w:vAlign w:val="center"/>
          </w:tcPr>
          <w:p w14:paraId="3DDC2157">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5FD84A24">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78443482">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p>
        </w:tc>
      </w:tr>
      <w:tr w14:paraId="699E9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F5555D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6343B4D">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586A661F">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对化工和危化品设备设施管理情况的检查</w:t>
            </w:r>
          </w:p>
        </w:tc>
        <w:tc>
          <w:tcPr>
            <w:tcW w:w="2113" w:type="dxa"/>
            <w:gridSpan w:val="2"/>
            <w:noWrap w:val="0"/>
            <w:vAlign w:val="center"/>
          </w:tcPr>
          <w:p w14:paraId="1CA0E6F9">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32C7BCF6">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3C666653">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《危险化学品生产企业安全生产许可证实施办法》（国家安全生产监督管理总局令第41号）</w:t>
            </w:r>
          </w:p>
        </w:tc>
      </w:tr>
      <w:tr w14:paraId="18547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C2C848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66EF651">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0D4F5E85">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对化工和危化品危险化学品安全技术说明书、安全标签及储存管理情况的检查</w:t>
            </w:r>
          </w:p>
        </w:tc>
        <w:tc>
          <w:tcPr>
            <w:tcW w:w="2113" w:type="dxa"/>
            <w:gridSpan w:val="2"/>
            <w:noWrap w:val="0"/>
            <w:vAlign w:val="center"/>
          </w:tcPr>
          <w:p w14:paraId="5236408E">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46A481F4">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37DDD93C">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《危险化学品安全管理条例》</w:t>
            </w:r>
          </w:p>
        </w:tc>
      </w:tr>
      <w:tr w14:paraId="6614C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E0FCB2E">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DE11F31">
            <w:pPr>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4CE06EE5">
            <w:pPr>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对烟花爆竹经营单位批发安全许可情况的检查</w:t>
            </w:r>
          </w:p>
        </w:tc>
        <w:tc>
          <w:tcPr>
            <w:tcW w:w="2113" w:type="dxa"/>
            <w:gridSpan w:val="2"/>
            <w:noWrap w:val="0"/>
            <w:vAlign w:val="center"/>
          </w:tcPr>
          <w:p w14:paraId="323E1B06">
            <w:pPr>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79BF3A80">
            <w:pPr>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2E319C33">
            <w:pPr>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《烟花爆竹安全管理条例》</w:t>
            </w:r>
          </w:p>
        </w:tc>
      </w:tr>
      <w:tr w14:paraId="388D9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EEB84AD">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888EDF1">
            <w:pPr>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5851E567">
            <w:pPr>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对烟花爆竹经营单位零售安全许可情况的检查</w:t>
            </w:r>
          </w:p>
        </w:tc>
        <w:tc>
          <w:tcPr>
            <w:tcW w:w="2113" w:type="dxa"/>
            <w:gridSpan w:val="2"/>
            <w:noWrap w:val="0"/>
            <w:vAlign w:val="center"/>
          </w:tcPr>
          <w:p w14:paraId="263C55EF">
            <w:pPr>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3E368E39">
            <w:pPr>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29D17A3B">
            <w:pPr>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《烟花爆竹安全管理条例》</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《烟花爆竹经营许可实施办法》（国家安全生产监督管理总局令第65号）</w:t>
            </w:r>
          </w:p>
        </w:tc>
      </w:tr>
      <w:tr w14:paraId="215F0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D581BE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D357375">
            <w:pPr>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652D65D2">
            <w:pPr>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对烟花爆竹经营单位经营安全情况的检查</w:t>
            </w:r>
          </w:p>
        </w:tc>
        <w:tc>
          <w:tcPr>
            <w:tcW w:w="2113" w:type="dxa"/>
            <w:gridSpan w:val="2"/>
            <w:noWrap w:val="0"/>
            <w:vAlign w:val="center"/>
          </w:tcPr>
          <w:p w14:paraId="36C956B7">
            <w:pPr>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52043E7E">
            <w:pPr>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39C6AD59">
            <w:pPr>
              <w:spacing w:line="2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《烟花爆竹安全管理条例》</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《烟花爆竹经营许可实施办法》（国家安全生产监督管理总局令第65号）</w:t>
            </w:r>
          </w:p>
        </w:tc>
      </w:tr>
      <w:tr w14:paraId="468C6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F8A857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6EAFD2F">
            <w:pPr>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303DAB8D">
            <w:pPr>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非煤矿山、危险化学品企业、金属冶炼企业等高危行业负责人、安全管理人员和特种作业人员培训、考核持证情况检查</w:t>
            </w:r>
          </w:p>
        </w:tc>
        <w:tc>
          <w:tcPr>
            <w:tcW w:w="2113" w:type="dxa"/>
            <w:gridSpan w:val="2"/>
            <w:noWrap w:val="0"/>
            <w:vAlign w:val="center"/>
          </w:tcPr>
          <w:p w14:paraId="4F2C0DCC">
            <w:pPr>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7F3EC72C">
            <w:pPr>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6E042634">
            <w:pPr>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《行政许可法》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《特种作业人员安全技术培训考核管理规定》（原国家安全生产监督管理总局令第80号修正）《培训机构基本条件》（AQ/T8011-2016）</w:t>
            </w:r>
          </w:p>
        </w:tc>
      </w:tr>
      <w:tr w14:paraId="3397E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6B93F92">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A324681">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4E7E402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对出口监管仓库的监管和查验</w:t>
            </w:r>
          </w:p>
        </w:tc>
        <w:tc>
          <w:tcPr>
            <w:tcW w:w="2113" w:type="dxa"/>
            <w:gridSpan w:val="2"/>
            <w:noWrap w:val="0"/>
            <w:vAlign w:val="center"/>
          </w:tcPr>
          <w:p w14:paraId="25CA3292">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出口监管仓库</w:t>
            </w:r>
          </w:p>
        </w:tc>
        <w:tc>
          <w:tcPr>
            <w:tcW w:w="2318" w:type="dxa"/>
            <w:gridSpan w:val="2"/>
            <w:noWrap w:val="0"/>
            <w:vAlign w:val="center"/>
          </w:tcPr>
          <w:p w14:paraId="1489217B">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w:t>
            </w:r>
          </w:p>
        </w:tc>
        <w:tc>
          <w:tcPr>
            <w:tcW w:w="4383" w:type="dxa"/>
            <w:gridSpan w:val="2"/>
            <w:noWrap w:val="0"/>
            <w:vAlign w:val="center"/>
          </w:tcPr>
          <w:p w14:paraId="01B84181">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1.《中华人民共和国海关法》第六条 、第三十二条 、第四十五条。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2.《中华人民共和国海关对出口监管仓库及所存货物的管理办法》第十六条。    </w:t>
            </w:r>
          </w:p>
        </w:tc>
      </w:tr>
      <w:tr w14:paraId="1DFF8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4E8D4AB">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B22501F">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1C547159">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对保税仓库的监管和查验</w:t>
            </w:r>
          </w:p>
        </w:tc>
        <w:tc>
          <w:tcPr>
            <w:tcW w:w="2113" w:type="dxa"/>
            <w:gridSpan w:val="2"/>
            <w:noWrap w:val="0"/>
            <w:vAlign w:val="center"/>
          </w:tcPr>
          <w:p w14:paraId="65AE6068">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保税仓库</w:t>
            </w:r>
          </w:p>
        </w:tc>
        <w:tc>
          <w:tcPr>
            <w:tcW w:w="2318" w:type="dxa"/>
            <w:gridSpan w:val="2"/>
            <w:noWrap w:val="0"/>
            <w:vAlign w:val="center"/>
          </w:tcPr>
          <w:p w14:paraId="493BA6BE">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2D884CF7">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1.《中华人民共和国海关法》第六条 、第三十二条 、第四十五条。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2.《中华人民共和国海关对保税仓库及所存货物的管理规定》第十四条。</w:t>
            </w:r>
          </w:p>
        </w:tc>
      </w:tr>
      <w:tr w14:paraId="69E5A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7AC77BA">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9358ED0">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lang w:eastAsia="zh-CN"/>
              </w:rPr>
              <w:t>八廓海关</w:t>
            </w:r>
          </w:p>
        </w:tc>
        <w:tc>
          <w:tcPr>
            <w:tcW w:w="3205" w:type="dxa"/>
            <w:gridSpan w:val="2"/>
            <w:noWrap w:val="0"/>
            <w:vAlign w:val="center"/>
          </w:tcPr>
          <w:p w14:paraId="5783E67F">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对保税物流中心的实地核查</w:t>
            </w:r>
          </w:p>
        </w:tc>
        <w:tc>
          <w:tcPr>
            <w:tcW w:w="2113" w:type="dxa"/>
            <w:gridSpan w:val="2"/>
            <w:noWrap w:val="0"/>
            <w:vAlign w:val="center"/>
          </w:tcPr>
          <w:p w14:paraId="017D2C3B">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保税物流中心（A型、B型）</w:t>
            </w:r>
          </w:p>
        </w:tc>
        <w:tc>
          <w:tcPr>
            <w:tcW w:w="2318" w:type="dxa"/>
            <w:gridSpan w:val="2"/>
            <w:noWrap w:val="0"/>
            <w:vAlign w:val="center"/>
          </w:tcPr>
          <w:p w14:paraId="52856DD0">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2E57DBE7">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1.《中华人民共和国海关法》第六条、第三十二条、第三十八条。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2.《中华人民共和国海关对保税物流中心（A型）的暂行管理办法》第十六条。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3.《中华人民共和国海关对保税物流中心（B型）的暂行管理办法》第十八条。</w:t>
            </w:r>
          </w:p>
        </w:tc>
      </w:tr>
      <w:tr w14:paraId="27651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81000D0">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B07801E">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lang w:eastAsia="zh-CN"/>
              </w:rPr>
              <w:t>八廓海关</w:t>
            </w:r>
          </w:p>
        </w:tc>
        <w:tc>
          <w:tcPr>
            <w:tcW w:w="3205" w:type="dxa"/>
            <w:gridSpan w:val="2"/>
            <w:noWrap w:val="0"/>
            <w:vAlign w:val="center"/>
          </w:tcPr>
          <w:p w14:paraId="5D742B70">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对免税商店的核查和实地检查</w:t>
            </w:r>
          </w:p>
        </w:tc>
        <w:tc>
          <w:tcPr>
            <w:tcW w:w="2113" w:type="dxa"/>
            <w:gridSpan w:val="2"/>
            <w:noWrap w:val="0"/>
            <w:vAlign w:val="center"/>
          </w:tcPr>
          <w:p w14:paraId="0C23F14D">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免税商店</w:t>
            </w:r>
          </w:p>
        </w:tc>
        <w:tc>
          <w:tcPr>
            <w:tcW w:w="2318" w:type="dxa"/>
            <w:gridSpan w:val="2"/>
            <w:noWrap w:val="0"/>
            <w:vAlign w:val="center"/>
          </w:tcPr>
          <w:p w14:paraId="6C88F7F7">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79EC1BB0">
            <w:pPr>
              <w:spacing w:line="280" w:lineRule="exact"/>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1.《中华人民共和国海关法》第六条、第四十五条。</w:t>
            </w:r>
          </w:p>
          <w:p w14:paraId="06B11D80">
            <w:pPr>
              <w:widowControl/>
              <w:spacing w:line="280" w:lineRule="exact"/>
              <w:jc w:val="lef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2.《中华人民共和国海关对免税商店及免税品监管办法》第五条。                                                        3.《中华人民共和国海关对免税商店及免税品监管办法》第二十七条。</w:t>
            </w:r>
          </w:p>
        </w:tc>
      </w:tr>
      <w:tr w14:paraId="4D8DF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2A77FED">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5818D4A">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lang w:eastAsia="zh-CN"/>
              </w:rPr>
              <w:t>八廓海关</w:t>
            </w:r>
          </w:p>
        </w:tc>
        <w:tc>
          <w:tcPr>
            <w:tcW w:w="3205" w:type="dxa"/>
            <w:gridSpan w:val="2"/>
            <w:noWrap w:val="0"/>
            <w:vAlign w:val="center"/>
          </w:tcPr>
          <w:p w14:paraId="3C42E58F">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对海关监管货物仓储企业的检查</w:t>
            </w:r>
          </w:p>
        </w:tc>
        <w:tc>
          <w:tcPr>
            <w:tcW w:w="2113" w:type="dxa"/>
            <w:gridSpan w:val="2"/>
            <w:noWrap w:val="0"/>
            <w:vAlign w:val="center"/>
          </w:tcPr>
          <w:p w14:paraId="3205C37E">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海关监管货物仓储企业</w:t>
            </w:r>
          </w:p>
        </w:tc>
        <w:tc>
          <w:tcPr>
            <w:tcW w:w="2318" w:type="dxa"/>
            <w:gridSpan w:val="2"/>
            <w:noWrap w:val="0"/>
            <w:vAlign w:val="center"/>
          </w:tcPr>
          <w:p w14:paraId="05E4C46F">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51AF0D5A">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1.《中华人民共和国海关法》第三十八条。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2.《中华人民共和国海关监管</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管理暂行办法》第十七条。</w:t>
            </w:r>
          </w:p>
        </w:tc>
      </w:tr>
      <w:tr w14:paraId="07F62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BD7A99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4A330BE">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lang w:eastAsia="zh-CN"/>
              </w:rPr>
              <w:t>八廓海关</w:t>
            </w:r>
          </w:p>
        </w:tc>
        <w:tc>
          <w:tcPr>
            <w:tcW w:w="3205" w:type="dxa"/>
            <w:gridSpan w:val="2"/>
            <w:noWrap w:val="0"/>
            <w:vAlign w:val="center"/>
          </w:tcPr>
          <w:p w14:paraId="7BC25609">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对国境口岸的卫生监督</w:t>
            </w:r>
          </w:p>
        </w:tc>
        <w:tc>
          <w:tcPr>
            <w:tcW w:w="2113" w:type="dxa"/>
            <w:gridSpan w:val="2"/>
            <w:noWrap w:val="0"/>
            <w:vAlign w:val="center"/>
          </w:tcPr>
          <w:p w14:paraId="4830D30D">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口岸食品生产经营单位（食品生产、食品销售、餐饮服务）、饮用水供应单位、公共场所、储存场地</w:t>
            </w:r>
          </w:p>
        </w:tc>
        <w:tc>
          <w:tcPr>
            <w:tcW w:w="2318" w:type="dxa"/>
            <w:gridSpan w:val="2"/>
            <w:noWrap w:val="0"/>
            <w:vAlign w:val="center"/>
          </w:tcPr>
          <w:p w14:paraId="2FF266CB">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61B64F0C">
            <w:pPr>
              <w:spacing w:line="340" w:lineRule="exact"/>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1.《中华人民共和国国境卫生检疫法》第十八条。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2.《中华人民共和国国境卫生检疫法实施细则》第一百零七条。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3.《中华人民共和国食品安全法》第一百五十二条第四款。</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4.《公共场所卫生管理条例》第四条。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5.《国境口岸卫生许可管理办法》第五条。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6.《传染病防治法》第二十九条。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7.《中华人民共和国国境口岸卫生监督办法》第九条。</w:t>
            </w:r>
          </w:p>
        </w:tc>
      </w:tr>
      <w:tr w14:paraId="409AB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B15826A">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FAD8D31">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lang w:eastAsia="zh-CN"/>
              </w:rPr>
              <w:t>八廓海关</w:t>
            </w:r>
          </w:p>
        </w:tc>
        <w:tc>
          <w:tcPr>
            <w:tcW w:w="3205" w:type="dxa"/>
            <w:gridSpan w:val="2"/>
            <w:noWrap w:val="0"/>
            <w:vAlign w:val="center"/>
          </w:tcPr>
          <w:p w14:paraId="4924D207">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对从事进出境动植物检疫处理业务的单位的监督（口岸环节熏蒸、消毒）</w:t>
            </w:r>
          </w:p>
        </w:tc>
        <w:tc>
          <w:tcPr>
            <w:tcW w:w="2113" w:type="dxa"/>
            <w:gridSpan w:val="2"/>
            <w:noWrap w:val="0"/>
            <w:vAlign w:val="center"/>
          </w:tcPr>
          <w:p w14:paraId="6F348554">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从事进出境动植物检</w:t>
            </w:r>
            <w:r>
              <w:rPr>
                <w:rFonts w:hint="eastAsia" w:ascii="仿宋_GB2312" w:hAnsi="宋体" w:eastAsia="仿宋_GB2312" w:cs="仿宋_GB2312"/>
                <w:spacing w:val="-10"/>
                <w:sz w:val="18"/>
                <w:szCs w:val="18"/>
              </w:rPr>
              <w:t>疫处理业务的单位</w:t>
            </w:r>
          </w:p>
        </w:tc>
        <w:tc>
          <w:tcPr>
            <w:tcW w:w="2318" w:type="dxa"/>
            <w:gridSpan w:val="2"/>
            <w:noWrap w:val="0"/>
            <w:vAlign w:val="center"/>
          </w:tcPr>
          <w:p w14:paraId="2B50B6A0">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59787DA3">
            <w:pPr>
              <w:spacing w:line="340" w:lineRule="exact"/>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 xml:space="preserve">1.《中华人民共和国进出境动植物检疫法实施条例》第五十五条。           </w:t>
            </w:r>
            <w:r>
              <w:rPr>
                <w:rFonts w:hint="eastAsia" w:ascii="仿宋_GB2312" w:hAnsi="宋体" w:eastAsia="仿宋_GB2312" w:cs="仿宋_GB2312"/>
                <w:sz w:val="18"/>
                <w:szCs w:val="18"/>
              </w:rPr>
              <w:br w:type="textWrapping"/>
            </w:r>
            <w:r>
              <w:rPr>
                <w:rFonts w:hint="eastAsia" w:ascii="仿宋_GB2312" w:hAnsi="宋体" w:eastAsia="仿宋_GB2312" w:cs="仿宋_GB2312"/>
                <w:sz w:val="18"/>
                <w:szCs w:val="18"/>
              </w:rPr>
              <w:t>2.《出入境检疫处理单位和人员管理办法》第四条。</w:t>
            </w:r>
          </w:p>
        </w:tc>
      </w:tr>
      <w:tr w14:paraId="78F43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A6CEF1E">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048BBED">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lang w:eastAsia="zh-CN"/>
              </w:rPr>
              <w:t>八廓海关</w:t>
            </w:r>
          </w:p>
        </w:tc>
        <w:tc>
          <w:tcPr>
            <w:tcW w:w="3205" w:type="dxa"/>
            <w:gridSpan w:val="2"/>
            <w:noWrap w:val="0"/>
            <w:vAlign w:val="center"/>
          </w:tcPr>
          <w:p w14:paraId="3CBA47F8">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对</w:t>
            </w:r>
            <w:r>
              <w:rPr>
                <w:rFonts w:hint="eastAsia" w:ascii="仿宋_GB2312" w:hAnsi="宋体" w:eastAsia="仿宋_GB2312" w:cs="仿宋_GB2312"/>
                <w:sz w:val="18"/>
                <w:szCs w:val="18"/>
                <w:lang w:eastAsia="zh-CN"/>
              </w:rPr>
              <w:t>处境</w:t>
            </w:r>
            <w:r>
              <w:rPr>
                <w:rFonts w:hint="eastAsia" w:ascii="仿宋_GB2312" w:hAnsi="宋体" w:eastAsia="仿宋_GB2312" w:cs="仿宋_GB2312"/>
                <w:sz w:val="18"/>
                <w:szCs w:val="18"/>
              </w:rPr>
              <w:t>动物及其产品、其他检疫物的生产、加工、存放单位的检疫监管</w:t>
            </w:r>
          </w:p>
        </w:tc>
        <w:tc>
          <w:tcPr>
            <w:tcW w:w="2113" w:type="dxa"/>
            <w:gridSpan w:val="2"/>
            <w:noWrap w:val="0"/>
            <w:vAlign w:val="center"/>
          </w:tcPr>
          <w:p w14:paraId="2D4630A4">
            <w:pPr>
              <w:widowControl/>
              <w:spacing w:line="340" w:lineRule="exact"/>
              <w:jc w:val="center"/>
              <w:textAlignment w:val="center"/>
              <w:rPr>
                <w:rFonts w:hint="eastAsia" w:ascii="仿宋_GB2312" w:hAnsi="CESI仿宋-GB2312" w:eastAsia="仿宋_GB2312" w:cs="CESI仿宋-GB2312"/>
                <w:sz w:val="18"/>
                <w:szCs w:val="18"/>
                <w:lang w:val="en-US" w:eastAsia="zh-CN"/>
              </w:rPr>
            </w:pPr>
          </w:p>
        </w:tc>
        <w:tc>
          <w:tcPr>
            <w:tcW w:w="2318" w:type="dxa"/>
            <w:gridSpan w:val="2"/>
            <w:noWrap w:val="0"/>
            <w:vAlign w:val="center"/>
          </w:tcPr>
          <w:p w14:paraId="1CD37BD1">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43E223FE">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 xml:space="preserve">1.《中华人民共和国进出境动植物检疫法》第四条。                        </w:t>
            </w:r>
            <w:r>
              <w:rPr>
                <w:rFonts w:hint="eastAsia" w:ascii="仿宋_GB2312" w:hAnsi="宋体" w:eastAsia="仿宋_GB2312" w:cs="仿宋_GB2312"/>
                <w:sz w:val="18"/>
                <w:szCs w:val="18"/>
              </w:rPr>
              <w:br w:type="textWrapping"/>
            </w:r>
            <w:r>
              <w:rPr>
                <w:rFonts w:hint="eastAsia" w:ascii="仿宋_GB2312" w:hAnsi="宋体" w:eastAsia="仿宋_GB2312" w:cs="仿宋_GB2312"/>
                <w:sz w:val="18"/>
                <w:szCs w:val="18"/>
              </w:rPr>
              <w:t xml:space="preserve">2.《中华人民共和国进出境动植物检疫法实施条例》第三十二条、第五十三条。    </w:t>
            </w:r>
          </w:p>
        </w:tc>
      </w:tr>
      <w:tr w14:paraId="5C9E3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2B50A80">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D637E6B">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lang w:eastAsia="zh-CN"/>
              </w:rPr>
              <w:t>八廓海关</w:t>
            </w:r>
          </w:p>
        </w:tc>
        <w:tc>
          <w:tcPr>
            <w:tcW w:w="3205" w:type="dxa"/>
            <w:gridSpan w:val="2"/>
            <w:noWrap w:val="0"/>
            <w:vAlign w:val="center"/>
          </w:tcPr>
          <w:p w14:paraId="4EBFD74C">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对出镜植物及其产品、其他检疫物的生产、加工、存放单位的检疫监管</w:t>
            </w:r>
          </w:p>
        </w:tc>
        <w:tc>
          <w:tcPr>
            <w:tcW w:w="2113" w:type="dxa"/>
            <w:gridSpan w:val="2"/>
            <w:noWrap w:val="0"/>
            <w:vAlign w:val="center"/>
          </w:tcPr>
          <w:p w14:paraId="46F3EA6B">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出镜植物及其产品、其他检疫物的生产、加工、存放单位</w:t>
            </w:r>
          </w:p>
        </w:tc>
        <w:tc>
          <w:tcPr>
            <w:tcW w:w="2318" w:type="dxa"/>
            <w:gridSpan w:val="2"/>
            <w:noWrap w:val="0"/>
            <w:vAlign w:val="center"/>
          </w:tcPr>
          <w:p w14:paraId="4BD84F6E">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6FEF9FC8">
            <w:pPr>
              <w:spacing w:line="340" w:lineRule="exact"/>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 xml:space="preserve">1.《中华人民共和国进出境动植物检疫法》第四条。                   </w:t>
            </w:r>
            <w:r>
              <w:rPr>
                <w:rFonts w:hint="eastAsia" w:ascii="仿宋_GB2312" w:hAnsi="宋体" w:eastAsia="仿宋_GB2312" w:cs="仿宋_GB2312"/>
                <w:sz w:val="18"/>
                <w:szCs w:val="18"/>
              </w:rPr>
              <w:br w:type="textWrapping"/>
            </w:r>
            <w:r>
              <w:rPr>
                <w:rFonts w:hint="eastAsia" w:ascii="仿宋_GB2312" w:hAnsi="宋体" w:eastAsia="仿宋_GB2312" w:cs="仿宋_GB2312"/>
                <w:sz w:val="18"/>
                <w:szCs w:val="18"/>
              </w:rPr>
              <w:t xml:space="preserve">2.《中华人民共和国进出境动植物检疫法实施条例》第三十二条、第五十三条。    </w:t>
            </w:r>
          </w:p>
        </w:tc>
      </w:tr>
      <w:tr w14:paraId="42AC7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67C72C6">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289B7C3">
            <w:pPr>
              <w:widowControl/>
              <w:adjustRightInd w:val="0"/>
              <w:snapToGrid w:val="0"/>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53BD4AA4">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对进境动植物产品生产加工存放过程的监督管理</w:t>
            </w:r>
          </w:p>
        </w:tc>
        <w:tc>
          <w:tcPr>
            <w:tcW w:w="2113" w:type="dxa"/>
            <w:gridSpan w:val="2"/>
            <w:noWrap w:val="0"/>
            <w:vAlign w:val="center"/>
          </w:tcPr>
          <w:p w14:paraId="5D6B8838">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进境粮食、I级风险非食用动物产品、进境动物遗传物质、I级风险饲料、I和级生物资料、中药材存放、加工企业</w:t>
            </w:r>
          </w:p>
        </w:tc>
        <w:tc>
          <w:tcPr>
            <w:tcW w:w="2318" w:type="dxa"/>
            <w:gridSpan w:val="2"/>
            <w:noWrap w:val="0"/>
            <w:vAlign w:val="center"/>
          </w:tcPr>
          <w:p w14:paraId="06A89916">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0D728C7A">
            <w:pPr>
              <w:adjustRightInd w:val="0"/>
              <w:snapToGrid w:val="0"/>
              <w:spacing w:line="320" w:lineRule="exact"/>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1.《中华人民共和国进出境动植物检疫法》第十四条。</w:t>
            </w:r>
            <w:r>
              <w:rPr>
                <w:rFonts w:hint="eastAsia" w:ascii="仿宋_GB2312" w:hAnsi="宋体" w:eastAsia="仿宋_GB2312" w:cs="仿宋_GB2312"/>
                <w:sz w:val="18"/>
                <w:szCs w:val="18"/>
              </w:rPr>
              <w:br w:type="textWrapping"/>
            </w:r>
            <w:r>
              <w:rPr>
                <w:rFonts w:hint="eastAsia" w:ascii="仿宋_GB2312" w:hAnsi="宋体" w:eastAsia="仿宋_GB2312" w:cs="仿宋_GB2312"/>
                <w:sz w:val="18"/>
                <w:szCs w:val="18"/>
              </w:rPr>
              <w:t>2.《进出境非食用动物产品检验检疫监督管理办法》第三十四条、第三十五条、第三十九条。</w:t>
            </w:r>
            <w:r>
              <w:rPr>
                <w:rFonts w:hint="eastAsia" w:ascii="仿宋_GB2312" w:hAnsi="宋体" w:eastAsia="仿宋_GB2312" w:cs="仿宋_GB2312"/>
                <w:sz w:val="18"/>
                <w:szCs w:val="18"/>
              </w:rPr>
              <w:br w:type="textWrapping"/>
            </w:r>
            <w:r>
              <w:rPr>
                <w:rFonts w:hint="eastAsia" w:ascii="仿宋_GB2312" w:hAnsi="宋体" w:eastAsia="仿宋_GB2312" w:cs="仿宋_GB2312"/>
                <w:sz w:val="18"/>
                <w:szCs w:val="18"/>
              </w:rPr>
              <w:t>3.《进出境粮食检验检疫监督管理办法》第二十一条  、第三十九条 、第四十条、第四十一条。</w:t>
            </w:r>
            <w:r>
              <w:rPr>
                <w:rFonts w:hint="eastAsia" w:ascii="仿宋_GB2312" w:hAnsi="宋体" w:eastAsia="仿宋_GB2312" w:cs="仿宋_GB2312"/>
                <w:sz w:val="18"/>
                <w:szCs w:val="18"/>
              </w:rPr>
              <w:br w:type="textWrapping"/>
            </w:r>
            <w:r>
              <w:rPr>
                <w:rFonts w:hint="eastAsia" w:ascii="仿宋_GB2312" w:hAnsi="宋体" w:eastAsia="仿宋_GB2312" w:cs="仿宋_GB2312"/>
                <w:sz w:val="18"/>
                <w:szCs w:val="18"/>
              </w:rPr>
              <w:t>4.</w:t>
            </w:r>
            <w:r>
              <w:rPr>
                <w:rFonts w:hint="eastAsia" w:ascii="仿宋_GB2312" w:hAnsi="宋体" w:eastAsia="仿宋_GB2312" w:cs="仿宋_GB2312"/>
                <w:spacing w:val="-8"/>
                <w:sz w:val="18"/>
                <w:szCs w:val="18"/>
              </w:rPr>
              <w:t>《进出口饲料和饲料添加剂检验检疫监督管理办法》第六条。</w:t>
            </w:r>
            <w:r>
              <w:rPr>
                <w:rFonts w:hint="eastAsia" w:ascii="仿宋_GB2312" w:hAnsi="宋体" w:eastAsia="仿宋_GB2312" w:cs="仿宋_GB2312"/>
                <w:spacing w:val="-8"/>
                <w:sz w:val="18"/>
                <w:szCs w:val="18"/>
              </w:rPr>
              <w:br w:type="textWrapping"/>
            </w:r>
            <w:r>
              <w:rPr>
                <w:rFonts w:hint="eastAsia" w:ascii="仿宋_GB2312" w:hAnsi="宋体" w:eastAsia="仿宋_GB2312" w:cs="仿宋_GB2312"/>
                <w:spacing w:val="-8"/>
                <w:sz w:val="18"/>
                <w:szCs w:val="18"/>
              </w:rPr>
              <w:t>5.《进境动物遗传物质检疫管理办法》第二十条、第二十二条。</w:t>
            </w:r>
          </w:p>
        </w:tc>
      </w:tr>
      <w:tr w14:paraId="1F13B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1F4926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34A9A3D">
            <w:pPr>
              <w:widowControl/>
              <w:adjustRightInd w:val="0"/>
              <w:snapToGrid w:val="0"/>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4F71A7C6">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对出口食品生产企业的备案检查（备案信息）</w:t>
            </w:r>
          </w:p>
        </w:tc>
        <w:tc>
          <w:tcPr>
            <w:tcW w:w="2113" w:type="dxa"/>
            <w:gridSpan w:val="2"/>
            <w:noWrap w:val="0"/>
            <w:vAlign w:val="center"/>
          </w:tcPr>
          <w:p w14:paraId="0D6C6447">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出口食品生产企业</w:t>
            </w:r>
          </w:p>
        </w:tc>
        <w:tc>
          <w:tcPr>
            <w:tcW w:w="2318" w:type="dxa"/>
            <w:gridSpan w:val="2"/>
            <w:noWrap w:val="0"/>
            <w:vAlign w:val="center"/>
          </w:tcPr>
          <w:p w14:paraId="47A815E3">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76E8C956">
            <w:pPr>
              <w:widowControl/>
              <w:adjustRightInd w:val="0"/>
              <w:snapToGrid w:val="0"/>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《中华人民共和国食品安全法》第九十九条。</w:t>
            </w:r>
          </w:p>
        </w:tc>
      </w:tr>
      <w:tr w14:paraId="0E298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46D265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AD32086">
            <w:pPr>
              <w:widowControl/>
              <w:adjustRightInd w:val="0"/>
              <w:snapToGrid w:val="0"/>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2D155937">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对出口食品原料种植、养殖场的监督检查（备案信息）</w:t>
            </w:r>
          </w:p>
        </w:tc>
        <w:tc>
          <w:tcPr>
            <w:tcW w:w="2113" w:type="dxa"/>
            <w:gridSpan w:val="2"/>
            <w:noWrap w:val="0"/>
            <w:vAlign w:val="center"/>
          </w:tcPr>
          <w:p w14:paraId="70FBF01D">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出口食品原料种植、养殖场</w:t>
            </w:r>
          </w:p>
        </w:tc>
        <w:tc>
          <w:tcPr>
            <w:tcW w:w="2318" w:type="dxa"/>
            <w:gridSpan w:val="2"/>
            <w:noWrap w:val="0"/>
            <w:vAlign w:val="center"/>
          </w:tcPr>
          <w:p w14:paraId="017DAA35">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08D42814">
            <w:pPr>
              <w:widowControl/>
              <w:adjustRightInd w:val="0"/>
              <w:snapToGrid w:val="0"/>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《进出口食品安全管理办法》第三十九条、第四十条、第四十一条。</w:t>
            </w:r>
          </w:p>
        </w:tc>
      </w:tr>
      <w:tr w14:paraId="2CAA7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37489B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8B68C89">
            <w:pPr>
              <w:widowControl/>
              <w:adjustRightInd w:val="0"/>
              <w:snapToGrid w:val="0"/>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648E9C7C">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对报关单位的备案检查（备案信息）</w:t>
            </w:r>
          </w:p>
        </w:tc>
        <w:tc>
          <w:tcPr>
            <w:tcW w:w="2113" w:type="dxa"/>
            <w:gridSpan w:val="2"/>
            <w:noWrap w:val="0"/>
            <w:vAlign w:val="center"/>
          </w:tcPr>
          <w:p w14:paraId="1476023A">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报关单位</w:t>
            </w:r>
          </w:p>
        </w:tc>
        <w:tc>
          <w:tcPr>
            <w:tcW w:w="2318" w:type="dxa"/>
            <w:gridSpan w:val="2"/>
            <w:noWrap w:val="0"/>
            <w:vAlign w:val="center"/>
          </w:tcPr>
          <w:p w14:paraId="090A78B8">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48A37F6C">
            <w:pPr>
              <w:widowControl/>
              <w:adjustRightInd w:val="0"/>
              <w:snapToGrid w:val="0"/>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《中华人民共和国海关法》第十一条。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《中华人民共和国海关报关单位备案管理规定》第十三条。</w:t>
            </w:r>
          </w:p>
        </w:tc>
      </w:tr>
      <w:tr w14:paraId="0C693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39DB905">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7D7E92F">
            <w:pPr>
              <w:widowControl/>
              <w:adjustRightInd w:val="0"/>
              <w:snapToGrid w:val="0"/>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099868C1">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对检验检测机构（进出口商品检验领域）检验检测活动的监督</w:t>
            </w:r>
          </w:p>
        </w:tc>
        <w:tc>
          <w:tcPr>
            <w:tcW w:w="2113" w:type="dxa"/>
            <w:gridSpan w:val="2"/>
            <w:noWrap w:val="0"/>
            <w:vAlign w:val="center"/>
          </w:tcPr>
          <w:p w14:paraId="1D0B985C">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检验检测机构（进出口商品检验领域）</w:t>
            </w:r>
          </w:p>
        </w:tc>
        <w:tc>
          <w:tcPr>
            <w:tcW w:w="2318" w:type="dxa"/>
            <w:gridSpan w:val="2"/>
            <w:noWrap w:val="0"/>
            <w:vAlign w:val="center"/>
          </w:tcPr>
          <w:p w14:paraId="5D79A568">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2A0D4BCE">
            <w:pPr>
              <w:widowControl/>
              <w:adjustRightInd w:val="0"/>
              <w:snapToGrid w:val="0"/>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1.《中华人民共和国进出口商品检验法》第二十二条。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2.《中华人民共和国进出口商品检验法实施条例》 第五十四条。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3.《国务院关于深化“证照分离”改革 进一步激发市场主体发展活力的通知》（国发〔2021〕7号）改革事项“进出口商品检验鉴定业务的检验许可”的加强事中事后监管措施。</w:t>
            </w:r>
          </w:p>
        </w:tc>
      </w:tr>
      <w:tr w14:paraId="6EF3A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6FD3332">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C3BFA2D">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33A533EF">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w:t>
            </w:r>
            <w:r>
              <w:rPr>
                <w:rFonts w:hint="eastAsia" w:ascii="仿宋_GB2312" w:hAnsi="宋体" w:eastAsia="仿宋_GB2312" w:cs="仿宋_GB2312"/>
                <w:kern w:val="0"/>
                <w:sz w:val="18"/>
                <w:szCs w:val="18"/>
                <w:lang w:eastAsia="zh-CN" w:bidi="ar"/>
              </w:rPr>
              <w:t>国境口岸的卫生监督</w:t>
            </w:r>
          </w:p>
        </w:tc>
        <w:tc>
          <w:tcPr>
            <w:tcW w:w="2113" w:type="dxa"/>
            <w:gridSpan w:val="2"/>
            <w:noWrap w:val="0"/>
            <w:vAlign w:val="center"/>
          </w:tcPr>
          <w:p w14:paraId="37D57014">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口岸食品生产经营单位（食品生产、食品销售、餐饮服务）、饮用水供应单位、公共场所、储存场地</w:t>
            </w:r>
          </w:p>
        </w:tc>
        <w:tc>
          <w:tcPr>
            <w:tcW w:w="2318" w:type="dxa"/>
            <w:gridSpan w:val="2"/>
            <w:noWrap w:val="0"/>
            <w:vAlign w:val="center"/>
          </w:tcPr>
          <w:p w14:paraId="03539F7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24AFD7EA">
            <w:pPr>
              <w:widowControl/>
              <w:spacing w:line="320" w:lineRule="exact"/>
              <w:textAlignment w:val="center"/>
              <w:rPr>
                <w:rFonts w:hint="eastAsia" w:ascii="仿宋_GB2312" w:hAnsi="宋体" w:eastAsia="仿宋_GB2312" w:cs="仿宋_GB2312"/>
                <w:kern w:val="0"/>
                <w:sz w:val="18"/>
                <w:szCs w:val="18"/>
                <w:lang w:val="en-US" w:eastAsia="zh-CN" w:bidi="ar"/>
              </w:rPr>
            </w:pPr>
            <w:r>
              <w:rPr>
                <w:rFonts w:hint="eastAsia" w:ascii="仿宋_GB2312" w:hAnsi="宋体" w:eastAsia="仿宋_GB2312" w:cs="仿宋_GB2312"/>
                <w:kern w:val="0"/>
                <w:sz w:val="18"/>
                <w:szCs w:val="18"/>
                <w:lang w:val="en-US" w:eastAsia="zh-CN" w:bidi="ar"/>
              </w:rPr>
              <w:t>1.</w:t>
            </w:r>
            <w:r>
              <w:rPr>
                <w:rFonts w:hint="eastAsia" w:ascii="仿宋_GB2312" w:hAnsi="宋体" w:eastAsia="仿宋_GB2312" w:cs="仿宋_GB2312"/>
                <w:kern w:val="0"/>
                <w:sz w:val="18"/>
                <w:szCs w:val="18"/>
                <w:lang w:bidi="ar"/>
              </w:rPr>
              <w:t>《中华人民共和国国境卫生检疫法》</w:t>
            </w:r>
            <w:r>
              <w:rPr>
                <w:rFonts w:hint="eastAsia" w:ascii="仿宋_GB2312" w:hAnsi="宋体" w:eastAsia="仿宋_GB2312" w:cs="仿宋_GB2312"/>
                <w:kern w:val="0"/>
                <w:sz w:val="18"/>
                <w:szCs w:val="18"/>
                <w:lang w:eastAsia="zh-CN" w:bidi="ar"/>
              </w:rPr>
              <w:t>第四章</w:t>
            </w: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2.《中华人民共和国国境卫生检疫法</w:t>
            </w:r>
            <w:r>
              <w:rPr>
                <w:rFonts w:hint="eastAsia" w:ascii="仿宋_GB2312" w:hAnsi="宋体" w:eastAsia="仿宋_GB2312" w:cs="仿宋_GB2312"/>
                <w:kern w:val="0"/>
                <w:sz w:val="18"/>
                <w:szCs w:val="18"/>
                <w:lang w:eastAsia="zh-CN" w:bidi="ar"/>
              </w:rPr>
              <w:t>实施细则</w:t>
            </w: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eastAsia="zh-CN" w:bidi="ar"/>
              </w:rPr>
              <w:t>第十章</w:t>
            </w: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3.《中华人民共和国</w:t>
            </w:r>
            <w:r>
              <w:rPr>
                <w:rFonts w:hint="eastAsia" w:ascii="仿宋_GB2312" w:hAnsi="宋体" w:eastAsia="仿宋_GB2312" w:cs="仿宋_GB2312"/>
                <w:kern w:val="0"/>
                <w:sz w:val="18"/>
                <w:szCs w:val="18"/>
                <w:lang w:eastAsia="zh-CN" w:bidi="ar"/>
              </w:rPr>
              <w:t>食品安全法</w:t>
            </w: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eastAsia="zh-CN" w:bidi="ar"/>
              </w:rPr>
              <w:t>第一百五十二条第四款</w:t>
            </w: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4.《</w:t>
            </w:r>
            <w:r>
              <w:rPr>
                <w:rFonts w:hint="eastAsia" w:ascii="仿宋_GB2312" w:hAnsi="宋体" w:eastAsia="仿宋_GB2312" w:cs="仿宋_GB2312"/>
                <w:kern w:val="0"/>
                <w:sz w:val="18"/>
                <w:szCs w:val="18"/>
                <w:lang w:eastAsia="zh-CN" w:bidi="ar"/>
              </w:rPr>
              <w:t>公共场所卫生管理条例</w:t>
            </w: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eastAsia="zh-CN" w:bidi="ar"/>
              </w:rPr>
              <w:t>第四条</w:t>
            </w: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5.《</w:t>
            </w:r>
            <w:r>
              <w:rPr>
                <w:rFonts w:hint="eastAsia" w:ascii="仿宋_GB2312" w:hAnsi="宋体" w:eastAsia="仿宋_GB2312" w:cs="仿宋_GB2312"/>
                <w:kern w:val="0"/>
                <w:sz w:val="18"/>
                <w:szCs w:val="18"/>
                <w:lang w:eastAsia="zh-CN" w:bidi="ar"/>
              </w:rPr>
              <w:t>国境口岸卫生许可管理办法</w:t>
            </w: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eastAsia="zh-CN" w:bidi="ar"/>
              </w:rPr>
              <w:t>第五条</w:t>
            </w:r>
            <w:r>
              <w:rPr>
                <w:rFonts w:hint="eastAsia" w:ascii="仿宋_GB2312" w:hAnsi="宋体" w:eastAsia="仿宋_GB2312" w:cs="仿宋_GB2312"/>
                <w:kern w:val="0"/>
                <w:sz w:val="18"/>
                <w:szCs w:val="18"/>
                <w:lang w:bidi="ar"/>
              </w:rPr>
              <w:t>。</w:t>
            </w:r>
          </w:p>
          <w:p w14:paraId="617178AA">
            <w:pPr>
              <w:widowControl/>
              <w:spacing w:line="320" w:lineRule="exact"/>
              <w:textAlignment w:val="center"/>
              <w:rPr>
                <w:rFonts w:hint="eastAsia" w:ascii="仿宋_GB2312" w:hAnsi="宋体" w:eastAsia="仿宋_GB2312" w:cs="仿宋_GB2312"/>
                <w:kern w:val="0"/>
                <w:sz w:val="18"/>
                <w:szCs w:val="18"/>
                <w:lang w:val="en-US" w:eastAsia="zh-CN" w:bidi="ar"/>
              </w:rPr>
            </w:pPr>
            <w:r>
              <w:rPr>
                <w:rFonts w:hint="eastAsia" w:ascii="仿宋_GB2312" w:hAnsi="宋体" w:eastAsia="仿宋_GB2312" w:cs="仿宋_GB2312"/>
                <w:kern w:val="0"/>
                <w:sz w:val="18"/>
                <w:szCs w:val="18"/>
                <w:lang w:val="en-US" w:eastAsia="zh-CN" w:bidi="ar"/>
              </w:rPr>
              <w:t>6.《传染病防治法》第二十九条。</w:t>
            </w:r>
          </w:p>
          <w:p w14:paraId="6B426F19">
            <w:pPr>
              <w:widowControl/>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val="en-US" w:eastAsia="zh-CN" w:bidi="ar"/>
              </w:rPr>
              <w:t>7.《中华人民共和国国境口岸卫生监督办法》。</w:t>
            </w:r>
          </w:p>
        </w:tc>
      </w:tr>
      <w:tr w14:paraId="2AF1D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E85B3BB">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41E0235">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48891D17">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对保税货物的监管和查验</w:t>
            </w:r>
          </w:p>
        </w:tc>
        <w:tc>
          <w:tcPr>
            <w:tcW w:w="2113" w:type="dxa"/>
            <w:gridSpan w:val="2"/>
            <w:noWrap w:val="0"/>
            <w:vAlign w:val="center"/>
          </w:tcPr>
          <w:p w14:paraId="030577D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经营保税货物的储存、加工、装配、展示、运输、寄售业务和经营免税商店的企业</w:t>
            </w:r>
          </w:p>
        </w:tc>
        <w:tc>
          <w:tcPr>
            <w:tcW w:w="2318" w:type="dxa"/>
            <w:gridSpan w:val="2"/>
            <w:noWrap w:val="0"/>
            <w:vAlign w:val="center"/>
          </w:tcPr>
          <w:p w14:paraId="436A3035">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21FDCBA6">
            <w:pPr>
              <w:widowControl/>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1.《中华人民共和国海关法》第六条、第三十二条 、第三十三条、第三十七条。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2.《中华人民共和国进出口商品检验法》第五条、第十七条、第十九条、第二十五条。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3.《中华人民共和国食品安全法》。</w:t>
            </w:r>
          </w:p>
        </w:tc>
      </w:tr>
      <w:tr w14:paraId="1660E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3FA4E5B">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4497AFB">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2352BA2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对出入境特殊物品的卫生检疫</w:t>
            </w:r>
          </w:p>
        </w:tc>
        <w:tc>
          <w:tcPr>
            <w:tcW w:w="2113" w:type="dxa"/>
            <w:gridSpan w:val="2"/>
            <w:noWrap w:val="0"/>
            <w:vAlign w:val="center"/>
          </w:tcPr>
          <w:p w14:paraId="1913411E">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出入境特殊物品</w:t>
            </w:r>
          </w:p>
        </w:tc>
        <w:tc>
          <w:tcPr>
            <w:tcW w:w="2318" w:type="dxa"/>
            <w:gridSpan w:val="2"/>
            <w:noWrap w:val="0"/>
            <w:vAlign w:val="center"/>
          </w:tcPr>
          <w:p w14:paraId="6AB97335">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70B8FA0D">
            <w:pPr>
              <w:widowControl/>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1.《中华人民共和国国境卫生检疫法实施细则》第十一条。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2.《出入境特殊物品卫生检疫管理规定》第四条、第十二条、第十五条、第十六条、第十八条、第十九条、第二十三条。</w:t>
            </w:r>
          </w:p>
        </w:tc>
      </w:tr>
      <w:tr w14:paraId="56173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B6A879D">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39CBFE5">
            <w:pPr>
              <w:widowControl/>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5B9188E2">
            <w:pPr>
              <w:widowControl/>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对进出口货物的海关查验、检疫、检验</w:t>
            </w:r>
          </w:p>
        </w:tc>
        <w:tc>
          <w:tcPr>
            <w:tcW w:w="2113" w:type="dxa"/>
            <w:gridSpan w:val="2"/>
            <w:noWrap w:val="0"/>
            <w:vAlign w:val="center"/>
          </w:tcPr>
          <w:p w14:paraId="51A76BD3">
            <w:pPr>
              <w:widowControl/>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进出口货物</w:t>
            </w:r>
          </w:p>
        </w:tc>
        <w:tc>
          <w:tcPr>
            <w:tcW w:w="2318" w:type="dxa"/>
            <w:gridSpan w:val="2"/>
            <w:noWrap w:val="0"/>
            <w:vAlign w:val="center"/>
          </w:tcPr>
          <w:p w14:paraId="635B15F6">
            <w:pPr>
              <w:widowControl/>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6EF15C9F">
            <w:pPr>
              <w:widowControl/>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1.《中华人民共和国进出口商品检验法》第五条、第十七条、第十九条、第二十五条。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2.《中华人民共和国进出境动植物检疫法》第二条、第三条、第二十一条、第二十二条。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3.《中华人民共和国进出境动植物检疫法实施条例》第二条。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4.《进出境中药材检疫监督管理办法》第二十条、第二十八条。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5. 《中华人民共和国国境卫生检疫法实施细则》第十九条。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6.《中华人民共和国海关关于转关货物监管办法》第二条、第三条、第五条。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7.《中华人民共和国海关进出口货物查验管理办法》第五条、第十一条、第十二条、第十四条。</w:t>
            </w:r>
          </w:p>
        </w:tc>
      </w:tr>
      <w:tr w14:paraId="278D0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676F7E6">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AEF49F0">
            <w:pPr>
              <w:widowControl/>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03D941EA">
            <w:pPr>
              <w:widowControl/>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对特殊进出境货物的查验</w:t>
            </w:r>
          </w:p>
        </w:tc>
        <w:tc>
          <w:tcPr>
            <w:tcW w:w="2113" w:type="dxa"/>
            <w:gridSpan w:val="2"/>
            <w:noWrap w:val="0"/>
            <w:vAlign w:val="center"/>
          </w:tcPr>
          <w:p w14:paraId="217E5F3D">
            <w:pPr>
              <w:widowControl/>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过境、转运和通运，转关、暂时进出境、管道运输等特殊进出境货物</w:t>
            </w:r>
          </w:p>
        </w:tc>
        <w:tc>
          <w:tcPr>
            <w:tcW w:w="2318" w:type="dxa"/>
            <w:gridSpan w:val="2"/>
            <w:noWrap w:val="0"/>
            <w:vAlign w:val="center"/>
          </w:tcPr>
          <w:p w14:paraId="4B0807E3">
            <w:pPr>
              <w:widowControl/>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0A17E79D">
            <w:pPr>
              <w:widowControl/>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1.《中华人民共和国海关法》第六条、第三十一条、第三十六条。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2.《中华人民共和国海关对过境货物监管办法》第四条、第五条、第九条。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3.《中华人民共和国进出口商品检验法实施条例》第六条。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4.《中华人民共和国进出境动植物检疫法》第二十三条、第二十四条。</w:t>
            </w:r>
          </w:p>
        </w:tc>
      </w:tr>
      <w:tr w14:paraId="5A405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C3ABA96">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D408D56">
            <w:pPr>
              <w:widowControl/>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0E6BB346">
            <w:pPr>
              <w:widowControl/>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对边民互市的监管和检查</w:t>
            </w:r>
          </w:p>
        </w:tc>
        <w:tc>
          <w:tcPr>
            <w:tcW w:w="2113" w:type="dxa"/>
            <w:gridSpan w:val="2"/>
            <w:noWrap w:val="0"/>
            <w:vAlign w:val="center"/>
          </w:tcPr>
          <w:p w14:paraId="033425F5">
            <w:pPr>
              <w:widowControl/>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边民互市贸易商品</w:t>
            </w:r>
          </w:p>
        </w:tc>
        <w:tc>
          <w:tcPr>
            <w:tcW w:w="2318" w:type="dxa"/>
            <w:gridSpan w:val="2"/>
            <w:noWrap w:val="0"/>
            <w:vAlign w:val="center"/>
          </w:tcPr>
          <w:p w14:paraId="3B39F8B4">
            <w:pPr>
              <w:widowControl/>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5A4D05A0">
            <w:pPr>
              <w:widowControl/>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1.《中华人民共和国海关法》第六条、第三十九条。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2.《中华人民共和国进出口商品检验法》第五条、第十七条、第十九条、第二十五条。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3.《中华人民共和国进出境动植物检疫法》第二条、第三条。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4.《进出口食品安全管理办法》第十二条、第十三条。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5.《边民互市贸易管理办法》第四条。</w:t>
            </w:r>
          </w:p>
        </w:tc>
      </w:tr>
      <w:tr w14:paraId="37C42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0DEDD97">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3C65CF4">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21AA4A4C">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对进出境寄递物品的查验、检疫、检验</w:t>
            </w:r>
          </w:p>
        </w:tc>
        <w:tc>
          <w:tcPr>
            <w:tcW w:w="2113" w:type="dxa"/>
            <w:gridSpan w:val="2"/>
            <w:noWrap w:val="0"/>
            <w:vAlign w:val="center"/>
          </w:tcPr>
          <w:p w14:paraId="5EDEB79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进出境寄递物品</w:t>
            </w:r>
          </w:p>
        </w:tc>
        <w:tc>
          <w:tcPr>
            <w:tcW w:w="2318" w:type="dxa"/>
            <w:gridSpan w:val="2"/>
            <w:noWrap w:val="0"/>
            <w:vAlign w:val="center"/>
          </w:tcPr>
          <w:p w14:paraId="025E2A1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1C7ED038">
            <w:pPr>
              <w:widowControl/>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1.《中华人民共和国海关法》第六条、第四十四条、第四十六条、第四十七条、第四十八条、第四十九条、第八十二条。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2.《中华人民共和国进出境动植物检疫法》第二十八条、第二十九条、第三十条、第三十一条、第三十二条、第三十三条。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3.《中华人民共和国国境卫生检疫法实施细则》第十九条。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4.《中华人民共和国海关对进出境快件监管办法》第六条、第十四条、第十六条、第十八条。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5.《出入境快件检验检疫管理办法》第六条、第十五条、第十六条。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6.《中华人民共和国禁止携带、进境的动植物及其产品和其他检疫物名录》（农业农村部 海关总署公告2021年第470号）。</w:t>
            </w:r>
          </w:p>
        </w:tc>
      </w:tr>
      <w:tr w14:paraId="04CE8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A2E5FD2">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8DBBB30">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1D2B05C3">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对跨境电子商务商品的查验、检疫</w:t>
            </w:r>
          </w:p>
        </w:tc>
        <w:tc>
          <w:tcPr>
            <w:tcW w:w="2113" w:type="dxa"/>
            <w:gridSpan w:val="2"/>
            <w:noWrap w:val="0"/>
            <w:vAlign w:val="center"/>
          </w:tcPr>
          <w:p w14:paraId="3A8F767A">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跨境电子商务商品</w:t>
            </w:r>
          </w:p>
        </w:tc>
        <w:tc>
          <w:tcPr>
            <w:tcW w:w="2318" w:type="dxa"/>
            <w:gridSpan w:val="2"/>
            <w:noWrap w:val="0"/>
            <w:vAlign w:val="center"/>
          </w:tcPr>
          <w:p w14:paraId="7B272804">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1FD9FD06">
            <w:pPr>
              <w:widowControl/>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1.《中华人民共和国海关法》第六条、第四十四条。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2.《中华人民共和国电子商务法》第七十一条、第七十二条。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3.《</w:t>
            </w:r>
            <w:r>
              <w:rPr>
                <w:rFonts w:hint="eastAsia" w:ascii="仿宋_GB2312" w:hAnsi="宋体" w:eastAsia="仿宋_GB2312" w:cs="仿宋_GB2312"/>
                <w:kern w:val="0"/>
                <w:sz w:val="18"/>
                <w:szCs w:val="18"/>
                <w:lang w:eastAsia="zh-CN" w:bidi="ar"/>
              </w:rPr>
              <w:t>国务院办公厅</w:t>
            </w:r>
            <w:r>
              <w:rPr>
                <w:rFonts w:hint="eastAsia" w:ascii="仿宋_GB2312" w:hAnsi="宋体" w:eastAsia="仿宋_GB2312" w:cs="仿宋_GB2312"/>
                <w:kern w:val="0"/>
                <w:sz w:val="18"/>
                <w:szCs w:val="18"/>
                <w:lang w:bidi="ar"/>
              </w:rPr>
              <w:t>关于促进跨境电子商务健康快速发展的指导意见》。</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4.《</w:t>
            </w:r>
            <w:r>
              <w:rPr>
                <w:rFonts w:hint="eastAsia" w:ascii="仿宋_GB2312" w:hAnsi="宋体" w:eastAsia="仿宋_GB2312" w:cs="仿宋_GB2312"/>
                <w:kern w:val="0"/>
                <w:sz w:val="18"/>
                <w:szCs w:val="18"/>
                <w:lang w:eastAsia="zh-CN" w:bidi="ar"/>
              </w:rPr>
              <w:t>国务院办公厅</w:t>
            </w:r>
            <w:r>
              <w:rPr>
                <w:rFonts w:hint="eastAsia" w:ascii="仿宋_GB2312" w:hAnsi="宋体" w:eastAsia="仿宋_GB2312" w:cs="仿宋_GB2312"/>
                <w:kern w:val="0"/>
                <w:sz w:val="18"/>
                <w:szCs w:val="18"/>
                <w:lang w:bidi="ar"/>
              </w:rPr>
              <w:t>转发商务部等部门关于实施支持跨境电子商务零售出口有关政策意见的通知》。</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5.《商务部 发展改革委 财政部 海关总署 税务总局 市场监管总局关于完善跨境电子商务零售进口监管有关工作的通知》。</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6.《海关总署关于跨境电子商务零售进出口商品有关监管事宜的公告》。</w:t>
            </w:r>
          </w:p>
        </w:tc>
      </w:tr>
      <w:tr w14:paraId="44998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6A7D6BB">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2107265">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市税务局稽查局</w:t>
            </w:r>
          </w:p>
        </w:tc>
        <w:tc>
          <w:tcPr>
            <w:tcW w:w="3205" w:type="dxa"/>
            <w:gridSpan w:val="2"/>
            <w:noWrap w:val="0"/>
            <w:vAlign w:val="center"/>
          </w:tcPr>
          <w:p w14:paraId="3B39100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偷、逃、骗、抗、虚开发票等税收违法行为</w:t>
            </w:r>
          </w:p>
        </w:tc>
        <w:tc>
          <w:tcPr>
            <w:tcW w:w="2113" w:type="dxa"/>
            <w:gridSpan w:val="2"/>
            <w:noWrap w:val="0"/>
            <w:vAlign w:val="center"/>
          </w:tcPr>
          <w:p w14:paraId="00D154E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辖</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内所有单位和个人</w:t>
            </w:r>
          </w:p>
        </w:tc>
        <w:tc>
          <w:tcPr>
            <w:tcW w:w="2318" w:type="dxa"/>
            <w:gridSpan w:val="2"/>
            <w:noWrap w:val="0"/>
            <w:vAlign w:val="center"/>
          </w:tcPr>
          <w:p w14:paraId="1C748689">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w:t>
            </w:r>
          </w:p>
        </w:tc>
        <w:tc>
          <w:tcPr>
            <w:tcW w:w="4383" w:type="dxa"/>
            <w:gridSpan w:val="2"/>
            <w:noWrap w:val="0"/>
            <w:vAlign w:val="center"/>
          </w:tcPr>
          <w:p w14:paraId="5258DF24">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《中华人民共和国税收征收管理法》</w:t>
            </w: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eastAsia="zh-CN" w:bidi="ar"/>
              </w:rPr>
              <w:t>《中华人民共和国税收征收管理法实施细则》</w:t>
            </w:r>
            <w:r>
              <w:rPr>
                <w:rFonts w:hint="eastAsia" w:ascii="仿宋_GB2312" w:hAnsi="宋体" w:eastAsia="仿宋_GB2312" w:cs="仿宋_GB2312"/>
                <w:kern w:val="0"/>
                <w:sz w:val="18"/>
                <w:szCs w:val="18"/>
                <w:lang w:bidi="ar"/>
              </w:rPr>
              <w:t>、《中华人民共和国发票管理办法》、《中华人民共和国发票管理办法实施细则》</w:t>
            </w:r>
          </w:p>
        </w:tc>
      </w:tr>
      <w:tr w14:paraId="12689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3B8B57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2D770D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统计局</w:t>
            </w:r>
          </w:p>
        </w:tc>
        <w:tc>
          <w:tcPr>
            <w:tcW w:w="3205" w:type="dxa"/>
            <w:gridSpan w:val="2"/>
            <w:noWrap w:val="0"/>
            <w:vAlign w:val="center"/>
          </w:tcPr>
          <w:p w14:paraId="2644FC4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统计</w:t>
            </w:r>
            <w:r>
              <w:rPr>
                <w:rFonts w:hint="eastAsia" w:ascii="仿宋_GB2312" w:hAnsi="宋体" w:eastAsia="仿宋_GB2312" w:cs="仿宋_GB2312"/>
                <w:kern w:val="0"/>
                <w:sz w:val="18"/>
                <w:szCs w:val="18"/>
                <w:lang w:bidi="ar"/>
              </w:rPr>
              <w:t>调查对象依法设置原始记录、统计台账情况检查</w:t>
            </w:r>
          </w:p>
        </w:tc>
        <w:tc>
          <w:tcPr>
            <w:tcW w:w="2113" w:type="dxa"/>
            <w:gridSpan w:val="2"/>
            <w:noWrap w:val="0"/>
            <w:vAlign w:val="center"/>
          </w:tcPr>
          <w:p w14:paraId="6CCFE413">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统计调查对象</w:t>
            </w:r>
          </w:p>
        </w:tc>
        <w:tc>
          <w:tcPr>
            <w:tcW w:w="2318" w:type="dxa"/>
            <w:gridSpan w:val="2"/>
            <w:noWrap w:val="0"/>
            <w:vAlign w:val="center"/>
          </w:tcPr>
          <w:p w14:paraId="5DCB2DD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市、县</w:t>
            </w:r>
          </w:p>
        </w:tc>
        <w:tc>
          <w:tcPr>
            <w:tcW w:w="4383" w:type="dxa"/>
            <w:gridSpan w:val="2"/>
            <w:noWrap w:val="0"/>
            <w:vAlign w:val="center"/>
          </w:tcPr>
          <w:p w14:paraId="20B4FF32">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《中华人民共和国统计法》</w:t>
            </w:r>
            <w:r>
              <w:rPr>
                <w:rFonts w:hint="eastAsia" w:ascii="仿宋_GB2312" w:hAnsi="宋体" w:eastAsia="仿宋_GB2312" w:cs="仿宋_GB2312"/>
                <w:kern w:val="0"/>
                <w:sz w:val="18"/>
                <w:szCs w:val="18"/>
                <w:lang w:eastAsia="zh-CN" w:bidi="ar"/>
              </w:rPr>
              <w:t>《中华人民共和国统计法实施条例》</w:t>
            </w:r>
          </w:p>
        </w:tc>
      </w:tr>
      <w:tr w14:paraId="5C9BF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7B7B5E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05E5664">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统计局</w:t>
            </w:r>
          </w:p>
        </w:tc>
        <w:tc>
          <w:tcPr>
            <w:tcW w:w="3205" w:type="dxa"/>
            <w:gridSpan w:val="2"/>
            <w:noWrap w:val="0"/>
            <w:vAlign w:val="center"/>
          </w:tcPr>
          <w:p w14:paraId="0B03DE10">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统计</w:t>
            </w:r>
            <w:r>
              <w:rPr>
                <w:rFonts w:hint="eastAsia" w:ascii="仿宋_GB2312" w:hAnsi="宋体" w:eastAsia="仿宋_GB2312" w:cs="仿宋_GB2312"/>
                <w:kern w:val="0"/>
                <w:sz w:val="18"/>
                <w:szCs w:val="18"/>
                <w:lang w:bidi="ar"/>
              </w:rPr>
              <w:t>调查对象</w:t>
            </w:r>
            <w:r>
              <w:rPr>
                <w:rFonts w:hint="eastAsia" w:ascii="仿宋_GB2312" w:hAnsi="宋体" w:eastAsia="仿宋_GB2312" w:cs="仿宋_GB2312"/>
                <w:kern w:val="0"/>
                <w:sz w:val="18"/>
                <w:szCs w:val="18"/>
                <w:lang w:eastAsia="zh-CN" w:bidi="ar"/>
              </w:rPr>
              <w:t>遵守统计法律法规规章、统计调查制度情况检查</w:t>
            </w:r>
          </w:p>
        </w:tc>
        <w:tc>
          <w:tcPr>
            <w:tcW w:w="2113" w:type="dxa"/>
            <w:gridSpan w:val="2"/>
            <w:noWrap w:val="0"/>
            <w:vAlign w:val="center"/>
          </w:tcPr>
          <w:p w14:paraId="19F2529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统计调查对象</w:t>
            </w:r>
          </w:p>
        </w:tc>
        <w:tc>
          <w:tcPr>
            <w:tcW w:w="2318" w:type="dxa"/>
            <w:gridSpan w:val="2"/>
            <w:noWrap w:val="0"/>
            <w:vAlign w:val="center"/>
          </w:tcPr>
          <w:p w14:paraId="6CD29BD3">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市、县</w:t>
            </w:r>
          </w:p>
        </w:tc>
        <w:tc>
          <w:tcPr>
            <w:tcW w:w="4383" w:type="dxa"/>
            <w:gridSpan w:val="2"/>
            <w:noWrap w:val="0"/>
            <w:vAlign w:val="center"/>
          </w:tcPr>
          <w:p w14:paraId="0AE306D6">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《中华人民共和国统计法》</w:t>
            </w:r>
            <w:r>
              <w:rPr>
                <w:rFonts w:hint="eastAsia" w:ascii="仿宋_GB2312" w:hAnsi="宋体" w:eastAsia="仿宋_GB2312" w:cs="仿宋_GB2312"/>
                <w:kern w:val="0"/>
                <w:sz w:val="18"/>
                <w:szCs w:val="18"/>
                <w:lang w:eastAsia="zh-CN" w:bidi="ar"/>
              </w:rPr>
              <w:t>《中华人民共和国统计法实施条例》《统计执法监督检查办法》</w:t>
            </w:r>
          </w:p>
        </w:tc>
      </w:tr>
      <w:tr w14:paraId="2D25D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F6B4182">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BF7E37F">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市场监管局</w:t>
            </w:r>
          </w:p>
        </w:tc>
        <w:tc>
          <w:tcPr>
            <w:tcW w:w="3205" w:type="dxa"/>
            <w:gridSpan w:val="2"/>
            <w:noWrap w:val="0"/>
            <w:vAlign w:val="center"/>
          </w:tcPr>
          <w:p w14:paraId="20FFF201">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营业执照（登记证）规范使用情况的检查</w:t>
            </w:r>
          </w:p>
        </w:tc>
        <w:tc>
          <w:tcPr>
            <w:tcW w:w="2113" w:type="dxa"/>
            <w:gridSpan w:val="2"/>
            <w:noWrap w:val="0"/>
            <w:vAlign w:val="center"/>
          </w:tcPr>
          <w:p w14:paraId="1932E1C6">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44D5AECC">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BBA5FE1">
            <w:pPr>
              <w:widowControl/>
              <w:spacing w:line="34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《市场主体登记管理条例》第三十六条、三十七条、三十九条</w:t>
            </w:r>
          </w:p>
          <w:p w14:paraId="05D64824">
            <w:pPr>
              <w:widowControl/>
              <w:spacing w:line="34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《市场主体登记管理条例实施细则》第六十四条、七十五条</w:t>
            </w:r>
          </w:p>
          <w:p w14:paraId="637EB2FB">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《个人独资企业法》第三十五条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《外国企业常驻代表机构登记管理条例》第十八条、第十九条、第三十六条第三款、第三十八条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《电子商务法》第十五条</w:t>
            </w:r>
          </w:p>
        </w:tc>
      </w:tr>
      <w:tr w14:paraId="0C0C5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6A518C8">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404D1BC">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市场监管局</w:t>
            </w:r>
          </w:p>
        </w:tc>
        <w:tc>
          <w:tcPr>
            <w:tcW w:w="3205" w:type="dxa"/>
            <w:gridSpan w:val="2"/>
            <w:noWrap w:val="0"/>
            <w:vAlign w:val="center"/>
          </w:tcPr>
          <w:p w14:paraId="0A9851EA">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名称规范使用情况的检查</w:t>
            </w:r>
          </w:p>
        </w:tc>
        <w:tc>
          <w:tcPr>
            <w:tcW w:w="2113" w:type="dxa"/>
            <w:gridSpan w:val="2"/>
            <w:noWrap w:val="0"/>
            <w:vAlign w:val="center"/>
          </w:tcPr>
          <w:p w14:paraId="5EB91B28">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4EB3CC99">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E5FDDE4">
            <w:pPr>
              <w:widowControl/>
              <w:spacing w:line="24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 xml:space="preserve">《企业名称登记管理规定》第二十三条、二十四条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《市场主体登记管理条例》第八条、二十四条、四十六条</w:t>
            </w:r>
          </w:p>
          <w:p w14:paraId="12128182">
            <w:pPr>
              <w:widowControl/>
              <w:spacing w:line="34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《市场主体登记管理条例实施细则》第三十一条、三十二条、七十二条</w:t>
            </w:r>
          </w:p>
          <w:p w14:paraId="13AA27A5">
            <w:pPr>
              <w:widowControl/>
              <w:spacing w:line="2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《外国企业常驻代表机构登记管理条例》第三十八条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《个人独资企业法》第三十四条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《合伙企业法》第九十四条 </w:t>
            </w:r>
            <w:r>
              <w:rPr>
                <w:rFonts w:hint="eastAsia" w:ascii="仿宋_GB2312" w:hAnsi="宋体" w:eastAsia="仿宋_GB2312" w:cs="仿宋_GB2312"/>
                <w:kern w:val="0"/>
                <w:sz w:val="18"/>
                <w:szCs w:val="18"/>
                <w:lang w:bidi="ar"/>
              </w:rPr>
              <w:br w:type="textWrapping"/>
            </w:r>
          </w:p>
        </w:tc>
      </w:tr>
      <w:tr w14:paraId="7739E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B013138">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C85FECA">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市场监管局</w:t>
            </w:r>
          </w:p>
        </w:tc>
        <w:tc>
          <w:tcPr>
            <w:tcW w:w="3205" w:type="dxa"/>
            <w:gridSpan w:val="2"/>
            <w:noWrap w:val="0"/>
            <w:vAlign w:val="center"/>
          </w:tcPr>
          <w:p w14:paraId="4D68B00A">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经营（驻在）期限的检查</w:t>
            </w:r>
          </w:p>
        </w:tc>
        <w:tc>
          <w:tcPr>
            <w:tcW w:w="2113" w:type="dxa"/>
            <w:gridSpan w:val="2"/>
            <w:noWrap w:val="0"/>
            <w:vAlign w:val="center"/>
          </w:tcPr>
          <w:p w14:paraId="4758C0AE">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591F7E74">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C4BF9CF">
            <w:pPr>
              <w:widowControl/>
              <w:spacing w:line="24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《市场主体登记管理条例》第九条、四十七条</w:t>
            </w:r>
          </w:p>
          <w:p w14:paraId="287659D7">
            <w:pPr>
              <w:widowControl/>
              <w:spacing w:line="24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《市场主体登记管理条例实施细则》第七十三条</w:t>
            </w:r>
          </w:p>
          <w:p w14:paraId="72F0BD44">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《公司法》第二百一十一条第二款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《合伙企业法》第九十五条第二款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《外国企业常驻代表机构登记管理条例》第十六条、第三十五条第二款、第三十八条</w:t>
            </w:r>
          </w:p>
        </w:tc>
      </w:tr>
      <w:tr w14:paraId="27DFA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C84472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BC91CDC">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市场监管局</w:t>
            </w:r>
          </w:p>
        </w:tc>
        <w:tc>
          <w:tcPr>
            <w:tcW w:w="3205" w:type="dxa"/>
            <w:gridSpan w:val="2"/>
            <w:noWrap w:val="0"/>
            <w:vAlign w:val="center"/>
          </w:tcPr>
          <w:p w14:paraId="2A5679D8">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经营（业务）范围中无需审批的经营（业务）项目的检查</w:t>
            </w:r>
          </w:p>
        </w:tc>
        <w:tc>
          <w:tcPr>
            <w:tcW w:w="2113" w:type="dxa"/>
            <w:gridSpan w:val="2"/>
            <w:noWrap w:val="0"/>
            <w:vAlign w:val="center"/>
          </w:tcPr>
          <w:p w14:paraId="0E9E733B">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0E1C6CDD">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8C2D747">
            <w:pPr>
              <w:widowControl/>
              <w:spacing w:line="24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《市场主体登记管理条例》第八条、二十四条、四十六条</w:t>
            </w:r>
          </w:p>
          <w:p w14:paraId="4C12A934">
            <w:pPr>
              <w:widowControl/>
              <w:spacing w:line="340" w:lineRule="exact"/>
              <w:textAlignment w:val="center"/>
              <w:rPr>
                <w:rFonts w:hint="default"/>
                <w:lang w:val="en-US" w:eastAsia="zh-CN"/>
              </w:rPr>
            </w:pPr>
            <w:r>
              <w:rPr>
                <w:rFonts w:hint="eastAsia" w:ascii="仿宋_GB2312" w:hAnsi="宋体" w:eastAsia="仿宋_GB2312" w:cs="仿宋_GB2312"/>
                <w:kern w:val="0"/>
                <w:sz w:val="18"/>
                <w:szCs w:val="18"/>
                <w:lang w:bidi="ar"/>
              </w:rPr>
              <w:t>《市场主体登记管理条例实施细则》第三十一条、三十二条、七十二条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《公司法》第二百一十一条第二款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《合伙企业法》第九十五条第二款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《个人独资企业法》第三十七条第二款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《外国企业常驻代表机构登记管理条例》第三十五条第二款、第三十七条、第三十八条</w:t>
            </w:r>
          </w:p>
        </w:tc>
      </w:tr>
      <w:tr w14:paraId="13D21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565B13A">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404317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市场监管局</w:t>
            </w:r>
          </w:p>
        </w:tc>
        <w:tc>
          <w:tcPr>
            <w:tcW w:w="3205" w:type="dxa"/>
            <w:gridSpan w:val="2"/>
            <w:noWrap w:val="0"/>
            <w:vAlign w:val="center"/>
          </w:tcPr>
          <w:p w14:paraId="2BD61AE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住所（经营场所）或驻在场所的检查</w:t>
            </w:r>
          </w:p>
        </w:tc>
        <w:tc>
          <w:tcPr>
            <w:tcW w:w="2113" w:type="dxa"/>
            <w:gridSpan w:val="2"/>
            <w:noWrap w:val="0"/>
            <w:vAlign w:val="center"/>
          </w:tcPr>
          <w:p w14:paraId="04EE304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546DD0B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10DA23A8">
            <w:pPr>
              <w:rPr>
                <w:rFonts w:hint="eastAsia" w:ascii="仿宋_GB2312" w:hAnsi="CESI仿宋-GB2312" w:eastAsia="仿宋_GB2312" w:cs="CESI仿宋-GB2312"/>
                <w:sz w:val="18"/>
                <w:szCs w:val="18"/>
                <w:lang w:val="en-US" w:eastAsia="zh-CN"/>
              </w:rPr>
            </w:pPr>
          </w:p>
        </w:tc>
      </w:tr>
      <w:tr w14:paraId="7C67C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749A32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E2E8D5C">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市场监管局</w:t>
            </w:r>
          </w:p>
        </w:tc>
        <w:tc>
          <w:tcPr>
            <w:tcW w:w="3205" w:type="dxa"/>
            <w:gridSpan w:val="2"/>
            <w:noWrap w:val="0"/>
            <w:vAlign w:val="center"/>
          </w:tcPr>
          <w:p w14:paraId="341F2C4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注册资本实缴情况的检查</w:t>
            </w:r>
          </w:p>
        </w:tc>
        <w:tc>
          <w:tcPr>
            <w:tcW w:w="2113" w:type="dxa"/>
            <w:gridSpan w:val="2"/>
            <w:noWrap w:val="0"/>
            <w:vAlign w:val="center"/>
          </w:tcPr>
          <w:p w14:paraId="3919A066">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《国务院关于印发注册资本登记制度改革方案的通知》明确的暂不实行注册资本认缴登记制的行业企业</w:t>
            </w:r>
          </w:p>
        </w:tc>
        <w:tc>
          <w:tcPr>
            <w:tcW w:w="2318" w:type="dxa"/>
            <w:gridSpan w:val="2"/>
            <w:noWrap w:val="0"/>
            <w:vAlign w:val="center"/>
          </w:tcPr>
          <w:p w14:paraId="1F44E341">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C6D746C">
            <w:pPr>
              <w:widowControl/>
              <w:spacing w:line="24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《市场主体登记管理条例》第八条、二十四条、四十五条、四十六条</w:t>
            </w:r>
          </w:p>
          <w:p w14:paraId="7306FFF3">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《市场主体登记管理条例实施细则》第三十一条、三十二条、三十六条、七十二条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《公司法》第一百九十八条至第二百条、第二百一十一条第二款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《合伙企业法》第九十五条第二款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《个人独资企业法》第三十七条第二款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 </w:t>
            </w:r>
          </w:p>
        </w:tc>
      </w:tr>
      <w:tr w14:paraId="6CCC6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007A13D">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7986B2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4D8315E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法定代表人（负责人）任职情况的检查</w:t>
            </w:r>
          </w:p>
        </w:tc>
        <w:tc>
          <w:tcPr>
            <w:tcW w:w="2113" w:type="dxa"/>
            <w:gridSpan w:val="2"/>
            <w:noWrap w:val="0"/>
            <w:vAlign w:val="center"/>
          </w:tcPr>
          <w:p w14:paraId="5B5542C8">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11AFD514">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53BFE42">
            <w:pPr>
              <w:widowControl/>
              <w:spacing w:line="24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 xml:space="preserve"> 《市场主体登记管理条例》第八条、二十四条、四十六条</w:t>
            </w:r>
          </w:p>
          <w:p w14:paraId="384275AB">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《市场主体登记管理条例实施细则》第三十一条、三十二条、七十二条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《公司法》第二百一十一条第二款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《合伙企业法》第九十五条第二款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《个人独资企业法》第三十七条第二款 </w:t>
            </w:r>
          </w:p>
        </w:tc>
      </w:tr>
      <w:tr w14:paraId="27318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8259FA7">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B1F5E37">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068FC09C">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法定代表人、自然人股东身份真实性的检查</w:t>
            </w:r>
          </w:p>
        </w:tc>
        <w:tc>
          <w:tcPr>
            <w:tcW w:w="2113" w:type="dxa"/>
            <w:gridSpan w:val="2"/>
            <w:noWrap w:val="0"/>
            <w:vAlign w:val="center"/>
          </w:tcPr>
          <w:p w14:paraId="4A261019">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7BB9EA08">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0B73D50">
            <w:pPr>
              <w:widowControl/>
              <w:spacing w:line="24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《市场主体登记管理条例》第四十条</w:t>
            </w:r>
          </w:p>
          <w:p w14:paraId="40BCE958">
            <w:pPr>
              <w:widowControl/>
              <w:spacing w:line="28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《市场主体登记管理条例实施细则》第七十一条</w:t>
            </w:r>
          </w:p>
          <w:p w14:paraId="20210DC5">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《公司法》第一百九十八条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《合伙企业法》第九十三条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《个人独资企业法》第三十三条</w:t>
            </w:r>
          </w:p>
        </w:tc>
      </w:tr>
      <w:tr w14:paraId="28EA6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C7538CE">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57290DD">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071DDE6A">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年度报告公示信息的检查</w:t>
            </w:r>
          </w:p>
        </w:tc>
        <w:tc>
          <w:tcPr>
            <w:tcW w:w="2113" w:type="dxa"/>
            <w:gridSpan w:val="2"/>
            <w:noWrap w:val="0"/>
            <w:vAlign w:val="center"/>
          </w:tcPr>
          <w:p w14:paraId="063B285D">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w:t>
            </w:r>
          </w:p>
        </w:tc>
        <w:tc>
          <w:tcPr>
            <w:tcW w:w="2318" w:type="dxa"/>
            <w:gridSpan w:val="2"/>
            <w:noWrap w:val="0"/>
            <w:vAlign w:val="center"/>
          </w:tcPr>
          <w:p w14:paraId="326DA940">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C425028">
            <w:pPr>
              <w:widowControl/>
              <w:spacing w:line="2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《企业信息公示暂行条例》第三条、第八条、第九条、第十一条、第十二条、第十五条、第十七条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《企业公示信息抽查暂行办法》第十条、第十二条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《企业经营异常名录管理暂行办法》第四条、第六条、第八条、第九条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《个体工商户年度报告暂行办法》第六条、第十一条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《农民专业合作社年度报告公示暂行办法》第五条、第八条 </w:t>
            </w:r>
          </w:p>
        </w:tc>
      </w:tr>
      <w:tr w14:paraId="16A38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1083AC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09A79F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市场监管部门</w:t>
            </w:r>
          </w:p>
        </w:tc>
        <w:tc>
          <w:tcPr>
            <w:tcW w:w="3205" w:type="dxa"/>
            <w:gridSpan w:val="2"/>
            <w:noWrap w:val="0"/>
            <w:vAlign w:val="center"/>
          </w:tcPr>
          <w:p w14:paraId="05CCA54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即时公示信息的检查</w:t>
            </w:r>
          </w:p>
        </w:tc>
        <w:tc>
          <w:tcPr>
            <w:tcW w:w="2113" w:type="dxa"/>
            <w:gridSpan w:val="2"/>
            <w:noWrap w:val="0"/>
            <w:vAlign w:val="center"/>
          </w:tcPr>
          <w:p w14:paraId="3D32873B">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21BC64D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1EA4BB97">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《企业信息公示暂行条例》第三条、第十条、第十一条、第十二条、第十五条、第十七条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《企业公示信息抽查暂行办法》第十条、第十二条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《企业经营异常名录管理暂行办法》第四条、第七条、第八条、第九条</w:t>
            </w:r>
          </w:p>
        </w:tc>
      </w:tr>
      <w:tr w14:paraId="2C98B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EB63D9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A251AE7">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57361F2">
            <w:pPr>
              <w:widowControl/>
              <w:spacing w:line="340" w:lineRule="exact"/>
              <w:jc w:val="center"/>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经营者垄断协议</w:t>
            </w:r>
          </w:p>
          <w:p w14:paraId="1E944169">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行为</w:t>
            </w:r>
          </w:p>
        </w:tc>
        <w:tc>
          <w:tcPr>
            <w:tcW w:w="2113" w:type="dxa"/>
            <w:gridSpan w:val="2"/>
            <w:noWrap w:val="0"/>
            <w:vAlign w:val="center"/>
          </w:tcPr>
          <w:p w14:paraId="0DEFF34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65160EAD">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4185B99">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《中华人民共和国反垄断法》第三条、第十六条、第十七条、第十八条、第十九条、第二十条、第二十一条</w:t>
            </w:r>
          </w:p>
        </w:tc>
      </w:tr>
      <w:tr w14:paraId="0729A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88A11C6">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1302EB9">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3210CE6F">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经营者滥用市场支配地位行为</w:t>
            </w:r>
          </w:p>
        </w:tc>
        <w:tc>
          <w:tcPr>
            <w:tcW w:w="2113" w:type="dxa"/>
            <w:gridSpan w:val="2"/>
            <w:noWrap w:val="0"/>
            <w:vAlign w:val="center"/>
          </w:tcPr>
          <w:p w14:paraId="188EF84E">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59B1B76A">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990F618">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《中华人民共和国反垄断法》第三条、第七条、第二十二条、第二十三条、第二十四条。</w:t>
            </w:r>
          </w:p>
        </w:tc>
      </w:tr>
      <w:tr w14:paraId="3218F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66E2D42">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219BB2C">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486CCD25">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发布虚假宣传行为</w:t>
            </w:r>
          </w:p>
        </w:tc>
        <w:tc>
          <w:tcPr>
            <w:tcW w:w="2113" w:type="dxa"/>
            <w:gridSpan w:val="2"/>
            <w:noWrap w:val="0"/>
            <w:vAlign w:val="center"/>
          </w:tcPr>
          <w:p w14:paraId="6A83AF0F">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55346AE3">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494067C">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《中华人民共和国反不正当竞争法》第八条。</w:t>
            </w:r>
          </w:p>
        </w:tc>
      </w:tr>
      <w:tr w14:paraId="2C3ED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8C2A0E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9B31FDC">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4B199B46">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val="en" w:bidi="ar"/>
              </w:rPr>
              <w:t>经营者实施混淆行为</w:t>
            </w:r>
          </w:p>
        </w:tc>
        <w:tc>
          <w:tcPr>
            <w:tcW w:w="2113" w:type="dxa"/>
            <w:gridSpan w:val="2"/>
            <w:noWrap w:val="0"/>
            <w:vAlign w:val="center"/>
          </w:tcPr>
          <w:p w14:paraId="55B39EA6">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5402D10C">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041D320">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《中华人民共和国反不正当竞争法》第六条。</w:t>
            </w:r>
          </w:p>
        </w:tc>
      </w:tr>
      <w:tr w14:paraId="13DBC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6FEEFDA">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489CE07">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97498E5">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val="en" w:bidi="ar"/>
              </w:rPr>
              <w:t>经营者实施商业贿赂行为</w:t>
            </w:r>
          </w:p>
        </w:tc>
        <w:tc>
          <w:tcPr>
            <w:tcW w:w="2113" w:type="dxa"/>
            <w:gridSpan w:val="2"/>
            <w:noWrap w:val="0"/>
            <w:vAlign w:val="center"/>
          </w:tcPr>
          <w:p w14:paraId="648AD76E">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51ED3AD8">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C2C920D">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《中华人民共和国反不正当竞争法》第七条。</w:t>
            </w:r>
          </w:p>
        </w:tc>
      </w:tr>
      <w:tr w14:paraId="22FB8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EF0657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8458AB4">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7DCF7DDA">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val="en" w:bidi="ar"/>
              </w:rPr>
              <w:t>经营者侵犯商业秘密的行为</w:t>
            </w:r>
          </w:p>
        </w:tc>
        <w:tc>
          <w:tcPr>
            <w:tcW w:w="2113" w:type="dxa"/>
            <w:gridSpan w:val="2"/>
            <w:noWrap w:val="0"/>
            <w:vAlign w:val="center"/>
          </w:tcPr>
          <w:p w14:paraId="114532DD">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78FF79D7">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6C3EE64">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《中华人民共和国反不正当竞争法》第九条。</w:t>
            </w:r>
          </w:p>
        </w:tc>
      </w:tr>
      <w:tr w14:paraId="142E3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192F7E5">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2568225">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29D924F8">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val="en" w:bidi="ar"/>
              </w:rPr>
              <w:t>网络不正当竞争行为</w:t>
            </w:r>
          </w:p>
        </w:tc>
        <w:tc>
          <w:tcPr>
            <w:tcW w:w="2113" w:type="dxa"/>
            <w:gridSpan w:val="2"/>
            <w:noWrap w:val="0"/>
            <w:vAlign w:val="center"/>
          </w:tcPr>
          <w:p w14:paraId="08CD623C">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0DBC1D27">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DFC781B">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《中华人民共和国反不正当竞争法》第十二条。</w:t>
            </w:r>
          </w:p>
        </w:tc>
      </w:tr>
      <w:tr w14:paraId="7C177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E91B477">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758BF7C">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79D1EB8A">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val="en" w:bidi="ar"/>
              </w:rPr>
              <w:t>经营者进行有奖销售的行为</w:t>
            </w:r>
          </w:p>
        </w:tc>
        <w:tc>
          <w:tcPr>
            <w:tcW w:w="2113" w:type="dxa"/>
            <w:gridSpan w:val="2"/>
            <w:noWrap w:val="0"/>
            <w:vAlign w:val="center"/>
          </w:tcPr>
          <w:p w14:paraId="428DB1E1">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5A5CF290">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4D8EB08">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《中华人民共和国反不正当竞争法》第十条。</w:t>
            </w:r>
          </w:p>
        </w:tc>
      </w:tr>
      <w:tr w14:paraId="5AE14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48B38A6">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C6BDCCB">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6CC5BF50">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val="en" w:bidi="ar"/>
              </w:rPr>
              <w:t>经营者侵犯商业信誉行为</w:t>
            </w:r>
          </w:p>
        </w:tc>
        <w:tc>
          <w:tcPr>
            <w:tcW w:w="2113" w:type="dxa"/>
            <w:gridSpan w:val="2"/>
            <w:noWrap w:val="0"/>
            <w:vAlign w:val="center"/>
          </w:tcPr>
          <w:p w14:paraId="73AAE3EA">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71004A86">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68DE50A4">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《中华人民共和国反不正当竞争法》第十一条。</w:t>
            </w:r>
          </w:p>
        </w:tc>
      </w:tr>
      <w:tr w14:paraId="17C5D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8A566D5">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9E664E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6577982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电子商务平台经营者履行主体责任的检查</w:t>
            </w:r>
          </w:p>
        </w:tc>
        <w:tc>
          <w:tcPr>
            <w:tcW w:w="2113" w:type="dxa"/>
            <w:gridSpan w:val="2"/>
            <w:noWrap w:val="0"/>
            <w:vAlign w:val="center"/>
          </w:tcPr>
          <w:p w14:paraId="7E23A38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电子商务平台经营者</w:t>
            </w:r>
          </w:p>
        </w:tc>
        <w:tc>
          <w:tcPr>
            <w:tcW w:w="2318" w:type="dxa"/>
            <w:gridSpan w:val="2"/>
            <w:noWrap w:val="0"/>
            <w:vAlign w:val="center"/>
          </w:tcPr>
          <w:p w14:paraId="529B620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A7F3A0E">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《电子商务法》第二十七条、第三十一条、第三十二条、第三十三条、第三十四条、第三十六条、第三十七条、第三十九条、第四十条</w:t>
            </w:r>
          </w:p>
        </w:tc>
      </w:tr>
      <w:tr w14:paraId="363AB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D8E7C27">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2E12CA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4A695E9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拍卖活动经营资格的检查</w:t>
            </w:r>
          </w:p>
        </w:tc>
        <w:tc>
          <w:tcPr>
            <w:tcW w:w="2113" w:type="dxa"/>
            <w:gridSpan w:val="2"/>
            <w:noWrap w:val="0"/>
            <w:vAlign w:val="center"/>
          </w:tcPr>
          <w:p w14:paraId="6563660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w:t>
            </w:r>
          </w:p>
        </w:tc>
        <w:tc>
          <w:tcPr>
            <w:tcW w:w="2318" w:type="dxa"/>
            <w:gridSpan w:val="2"/>
            <w:noWrap w:val="0"/>
            <w:vAlign w:val="center"/>
          </w:tcPr>
          <w:p w14:paraId="478AD2A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C87F7B3">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《拍卖法》第十一条、第六十条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《拍卖监督管理办法》第四条、第十一条</w:t>
            </w:r>
          </w:p>
        </w:tc>
      </w:tr>
      <w:tr w14:paraId="3B8B8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022D612">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882B64C">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BA8E1F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文物经营活动经营资格的检查</w:t>
            </w:r>
          </w:p>
        </w:tc>
        <w:tc>
          <w:tcPr>
            <w:tcW w:w="2113" w:type="dxa"/>
            <w:gridSpan w:val="2"/>
            <w:noWrap w:val="0"/>
            <w:vAlign w:val="center"/>
          </w:tcPr>
          <w:p w14:paraId="757E554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w:t>
            </w:r>
          </w:p>
        </w:tc>
        <w:tc>
          <w:tcPr>
            <w:tcW w:w="2318" w:type="dxa"/>
            <w:gridSpan w:val="2"/>
            <w:noWrap w:val="0"/>
            <w:vAlign w:val="center"/>
          </w:tcPr>
          <w:p w14:paraId="7701FD22">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34DB01DA">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《文物保护法》第五十三条、第五十四条、第七十二条以及第七十三条第一项、第二项</w:t>
            </w:r>
          </w:p>
        </w:tc>
      </w:tr>
      <w:tr w14:paraId="0D983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655031C">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791B425">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0E6289C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直播电商</w:t>
            </w:r>
          </w:p>
        </w:tc>
        <w:tc>
          <w:tcPr>
            <w:tcW w:w="2113" w:type="dxa"/>
            <w:gridSpan w:val="2"/>
            <w:noWrap w:val="0"/>
            <w:vAlign w:val="center"/>
          </w:tcPr>
          <w:p w14:paraId="23969903">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电子商务平台内经营者</w:t>
            </w:r>
          </w:p>
        </w:tc>
        <w:tc>
          <w:tcPr>
            <w:tcW w:w="2318" w:type="dxa"/>
            <w:gridSpan w:val="2"/>
            <w:noWrap w:val="0"/>
            <w:vAlign w:val="center"/>
          </w:tcPr>
          <w:p w14:paraId="4BD929D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3D46A70">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《电子商务法》第七十六条、《网络交易监督管理办法》第十四条、第十五条、第十六条、第十七条、第十八条、第十九条、第二十条</w:t>
            </w:r>
          </w:p>
        </w:tc>
      </w:tr>
      <w:tr w14:paraId="119E4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AF0E328">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06C1E63">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局市</w:t>
            </w:r>
          </w:p>
        </w:tc>
        <w:tc>
          <w:tcPr>
            <w:tcW w:w="3205" w:type="dxa"/>
            <w:gridSpan w:val="2"/>
            <w:noWrap w:val="0"/>
            <w:vAlign w:val="center"/>
          </w:tcPr>
          <w:p w14:paraId="096D2F90">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合同行政监管</w:t>
            </w:r>
          </w:p>
        </w:tc>
        <w:tc>
          <w:tcPr>
            <w:tcW w:w="2113" w:type="dxa"/>
            <w:gridSpan w:val="2"/>
            <w:noWrap w:val="0"/>
            <w:vAlign w:val="center"/>
          </w:tcPr>
          <w:p w14:paraId="1CAAADB9">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w:t>
            </w:r>
          </w:p>
        </w:tc>
        <w:tc>
          <w:tcPr>
            <w:tcW w:w="2318" w:type="dxa"/>
            <w:gridSpan w:val="2"/>
            <w:noWrap w:val="0"/>
            <w:vAlign w:val="center"/>
          </w:tcPr>
          <w:p w14:paraId="32C5B05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EE1C06C">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《合同行政监督管理办法》第六条、第七条、第八条、第九条</w:t>
            </w:r>
          </w:p>
        </w:tc>
      </w:tr>
      <w:tr w14:paraId="1C462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749CB3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9FDF00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12E17E2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为非法交易野生动物等违法行为提供交易服务的检查</w:t>
            </w:r>
          </w:p>
        </w:tc>
        <w:tc>
          <w:tcPr>
            <w:tcW w:w="2113" w:type="dxa"/>
            <w:gridSpan w:val="2"/>
            <w:noWrap w:val="0"/>
            <w:vAlign w:val="center"/>
          </w:tcPr>
          <w:p w14:paraId="07B578D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w:t>
            </w:r>
          </w:p>
        </w:tc>
        <w:tc>
          <w:tcPr>
            <w:tcW w:w="2318" w:type="dxa"/>
            <w:gridSpan w:val="2"/>
            <w:noWrap w:val="0"/>
            <w:vAlign w:val="center"/>
          </w:tcPr>
          <w:p w14:paraId="0B00F55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7973C2C">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《野生动物保护法》第三十二条、第五十一条</w:t>
            </w:r>
          </w:p>
        </w:tc>
      </w:tr>
      <w:tr w14:paraId="59BF6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9D1694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023663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1EBCDD95">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广告发布登记情况的检查</w:t>
            </w:r>
          </w:p>
        </w:tc>
        <w:tc>
          <w:tcPr>
            <w:tcW w:w="2113" w:type="dxa"/>
            <w:gridSpan w:val="2"/>
            <w:noWrap w:val="0"/>
            <w:vAlign w:val="center"/>
          </w:tcPr>
          <w:p w14:paraId="037072E9">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企业、个体工商户及其它经营单位</w:t>
            </w:r>
          </w:p>
        </w:tc>
        <w:tc>
          <w:tcPr>
            <w:tcW w:w="2318" w:type="dxa"/>
            <w:gridSpan w:val="2"/>
            <w:noWrap w:val="0"/>
            <w:vAlign w:val="center"/>
          </w:tcPr>
          <w:p w14:paraId="0B0F1B83">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21CDAB0">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《广告法》第六条、第二十九条、第六十条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《广告发布登记管理规定》</w:t>
            </w:r>
          </w:p>
        </w:tc>
      </w:tr>
      <w:tr w14:paraId="718C9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C48712C">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E787480">
            <w:pPr>
              <w:widowControl/>
              <w:jc w:val="both"/>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C8B1FFF">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药品、医疗器械、保健食品、特殊医学用途配方食品广告主发布相关广告的审查批准情况的检查</w:t>
            </w:r>
          </w:p>
        </w:tc>
        <w:tc>
          <w:tcPr>
            <w:tcW w:w="2113" w:type="dxa"/>
            <w:gridSpan w:val="2"/>
            <w:noWrap w:val="0"/>
            <w:vAlign w:val="center"/>
          </w:tcPr>
          <w:p w14:paraId="6A411A79">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企业、个体工商户及其它经营单位</w:t>
            </w:r>
          </w:p>
        </w:tc>
        <w:tc>
          <w:tcPr>
            <w:tcW w:w="2318" w:type="dxa"/>
            <w:gridSpan w:val="2"/>
            <w:noWrap w:val="0"/>
            <w:vAlign w:val="center"/>
          </w:tcPr>
          <w:p w14:paraId="7AF55C2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59ACC39">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《广告法》第四十六条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《食品安全法》第七十九条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《药品管理法》第五十九条</w:t>
            </w:r>
            <w:r>
              <w:rPr>
                <w:rFonts w:hint="eastAsia" w:ascii="仿宋_GB2312" w:hAnsi="宋体" w:eastAsia="仿宋_GB2312" w:cs="仿宋_GB2312"/>
                <w:kern w:val="0"/>
                <w:sz w:val="18"/>
                <w:szCs w:val="18"/>
                <w:lang w:bidi="ar"/>
              </w:rPr>
              <w:br w:type="textWrapping"/>
            </w:r>
            <w:bookmarkStart w:id="0" w:name="_GoBack"/>
            <w:r>
              <w:rPr>
                <w:rFonts w:hint="eastAsia" w:ascii="仿宋_GB2312" w:hAnsi="宋体" w:eastAsia="仿宋_GB2312" w:cs="仿宋_GB2312"/>
                <w:kern w:val="0"/>
                <w:sz w:val="18"/>
                <w:szCs w:val="18"/>
                <w:lang w:bidi="ar"/>
              </w:rPr>
              <w:t>《医疗器械监督管理条例》</w:t>
            </w:r>
            <w:bookmarkEnd w:id="0"/>
            <w:r>
              <w:rPr>
                <w:rFonts w:hint="eastAsia" w:ascii="仿宋_GB2312" w:hAnsi="宋体" w:eastAsia="仿宋_GB2312" w:cs="仿宋_GB2312"/>
                <w:kern w:val="0"/>
                <w:sz w:val="18"/>
                <w:szCs w:val="18"/>
                <w:lang w:bidi="ar"/>
              </w:rPr>
              <w:t>第四十五条</w:t>
            </w:r>
          </w:p>
        </w:tc>
      </w:tr>
      <w:tr w14:paraId="043C4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1EB260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BCACF03">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6C3C872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广告经营者、广告发布者建立、健全广告业务的承接登记、审核、档案管理制度情况的检查</w:t>
            </w:r>
          </w:p>
        </w:tc>
        <w:tc>
          <w:tcPr>
            <w:tcW w:w="2113" w:type="dxa"/>
            <w:gridSpan w:val="2"/>
            <w:noWrap w:val="0"/>
            <w:vAlign w:val="center"/>
          </w:tcPr>
          <w:p w14:paraId="2E11F1D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企业、个体工商户及其它经营单位</w:t>
            </w:r>
          </w:p>
        </w:tc>
        <w:tc>
          <w:tcPr>
            <w:tcW w:w="2318" w:type="dxa"/>
            <w:gridSpan w:val="2"/>
            <w:noWrap w:val="0"/>
            <w:vAlign w:val="center"/>
          </w:tcPr>
          <w:p w14:paraId="54E324BF">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38A0BA6">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《广告法》第三十四条、第六十一条</w:t>
            </w:r>
          </w:p>
        </w:tc>
      </w:tr>
      <w:tr w14:paraId="3BFD5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80A5558">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9F03475">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1DB7F890">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生产领域产品质量监督抽查</w:t>
            </w:r>
          </w:p>
        </w:tc>
        <w:tc>
          <w:tcPr>
            <w:tcW w:w="2113" w:type="dxa"/>
            <w:gridSpan w:val="2"/>
            <w:noWrap w:val="0"/>
            <w:vAlign w:val="center"/>
          </w:tcPr>
          <w:p w14:paraId="6195046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市场上或企业成品仓库内的待销产品</w:t>
            </w:r>
          </w:p>
        </w:tc>
        <w:tc>
          <w:tcPr>
            <w:tcW w:w="2318" w:type="dxa"/>
            <w:gridSpan w:val="2"/>
            <w:noWrap w:val="0"/>
            <w:vAlign w:val="center"/>
          </w:tcPr>
          <w:p w14:paraId="0B4B7C2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94DD8C7">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《产品质量法》第十五条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《产品质量监督抽查管理办法》第二条、第六条、第十二条、第十七条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《食品安全法》第一百一十条</w:t>
            </w:r>
          </w:p>
        </w:tc>
      </w:tr>
      <w:tr w14:paraId="2E451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CB96C36">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88B1445">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3AC44A55">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食品相关产品质量安全监督检查</w:t>
            </w:r>
          </w:p>
        </w:tc>
        <w:tc>
          <w:tcPr>
            <w:tcW w:w="2113" w:type="dxa"/>
            <w:gridSpan w:val="2"/>
            <w:noWrap w:val="0"/>
            <w:vAlign w:val="center"/>
          </w:tcPr>
          <w:p w14:paraId="0CD18DF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食品相关产品获证企业</w:t>
            </w:r>
          </w:p>
        </w:tc>
        <w:tc>
          <w:tcPr>
            <w:tcW w:w="2318" w:type="dxa"/>
            <w:gridSpan w:val="2"/>
            <w:noWrap w:val="0"/>
            <w:vAlign w:val="center"/>
          </w:tcPr>
          <w:p w14:paraId="3876E1A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81AA53F">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《食品安全法》第一百一十条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《产品质量法》第十五条</w:t>
            </w:r>
          </w:p>
        </w:tc>
      </w:tr>
      <w:tr w14:paraId="70828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B974BFD">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DF91A0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2B93A18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工业产品获证企业（工业产品生产许可资格检查）</w:t>
            </w:r>
          </w:p>
        </w:tc>
        <w:tc>
          <w:tcPr>
            <w:tcW w:w="2113" w:type="dxa"/>
            <w:gridSpan w:val="2"/>
            <w:noWrap w:val="0"/>
            <w:vAlign w:val="center"/>
          </w:tcPr>
          <w:p w14:paraId="1793FC5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1E69C90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EC1BA52">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《工业产品生产许可证管理条例》第三十六条、三十八条、三十九条</w:t>
            </w:r>
          </w:p>
        </w:tc>
      </w:tr>
      <w:tr w14:paraId="3950C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2A56CB5">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0B8278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054E9436">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工业产品获证企业（工业产品生产许可证获证企业条件检查）</w:t>
            </w:r>
          </w:p>
        </w:tc>
        <w:tc>
          <w:tcPr>
            <w:tcW w:w="2113" w:type="dxa"/>
            <w:gridSpan w:val="2"/>
            <w:noWrap w:val="0"/>
            <w:vAlign w:val="center"/>
          </w:tcPr>
          <w:p w14:paraId="69FEE22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7211CAE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3EE69DDA">
            <w:pP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《工业产品生产许可证管理条例》</w:t>
            </w:r>
          </w:p>
        </w:tc>
      </w:tr>
      <w:tr w14:paraId="06420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725F1E2">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954BA16">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247CF432">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食品生产监督检查</w:t>
            </w:r>
          </w:p>
        </w:tc>
        <w:tc>
          <w:tcPr>
            <w:tcW w:w="2113" w:type="dxa"/>
            <w:gridSpan w:val="2"/>
            <w:noWrap w:val="0"/>
            <w:vAlign w:val="center"/>
          </w:tcPr>
          <w:p w14:paraId="49B135DB">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获证食品生产企业</w:t>
            </w:r>
          </w:p>
        </w:tc>
        <w:tc>
          <w:tcPr>
            <w:tcW w:w="2318" w:type="dxa"/>
            <w:gridSpan w:val="2"/>
            <w:noWrap w:val="0"/>
            <w:vAlign w:val="center"/>
          </w:tcPr>
          <w:p w14:paraId="3F6295DD">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630A40E0">
            <w:pPr>
              <w:widowControl/>
              <w:spacing w:line="2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《食品安全法》第一百一十条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《食品生产经营日常监督检查管理办法》</w:t>
            </w:r>
          </w:p>
        </w:tc>
      </w:tr>
      <w:tr w14:paraId="7F1F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1BCBE90">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0D95B31">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B1A7465">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校园食品销售监督检查</w:t>
            </w:r>
          </w:p>
        </w:tc>
        <w:tc>
          <w:tcPr>
            <w:tcW w:w="2113" w:type="dxa"/>
            <w:gridSpan w:val="2"/>
            <w:noWrap w:val="0"/>
            <w:vAlign w:val="center"/>
          </w:tcPr>
          <w:p w14:paraId="214C9E8F">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校园及校园周边食品销售者</w:t>
            </w:r>
          </w:p>
        </w:tc>
        <w:tc>
          <w:tcPr>
            <w:tcW w:w="2318" w:type="dxa"/>
            <w:gridSpan w:val="2"/>
            <w:noWrap w:val="0"/>
            <w:vAlign w:val="center"/>
          </w:tcPr>
          <w:p w14:paraId="3DE240D3">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5898BBA">
            <w:pPr>
              <w:widowControl/>
              <w:spacing w:line="26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《食品安全法》 第一百一十条</w:t>
            </w:r>
          </w:p>
          <w:p w14:paraId="6D087915">
            <w:pPr>
              <w:widowControl/>
              <w:spacing w:line="2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《餐饮服务操作规范》</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《食品生产经营日常监督检查管理办法》</w:t>
            </w:r>
          </w:p>
        </w:tc>
      </w:tr>
      <w:tr w14:paraId="479DA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3E3187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663E0A4">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68CECE4">
            <w:pPr>
              <w:widowControl/>
              <w:jc w:val="center"/>
              <w:textAlignment w:val="center"/>
              <w:rPr>
                <w:rFonts w:hint="eastAsia" w:ascii="仿宋_GB2312" w:hAnsi="宋体" w:eastAsia="仿宋_GB2312" w:cs="仿宋_GB2312"/>
                <w:sz w:val="18"/>
                <w:szCs w:val="18"/>
                <w:lang w:val="en"/>
              </w:rPr>
            </w:pPr>
            <w:r>
              <w:rPr>
                <w:rFonts w:hint="eastAsia" w:ascii="仿宋_GB2312" w:hAnsi="宋体" w:eastAsia="仿宋_GB2312" w:cs="仿宋_GB2312"/>
                <w:sz w:val="18"/>
                <w:szCs w:val="18"/>
                <w:lang w:val="en"/>
              </w:rPr>
              <w:t>食品销售领域安全监督检查</w:t>
            </w:r>
          </w:p>
          <w:p w14:paraId="7C0CD9B4">
            <w:pPr>
              <w:widowControl/>
              <w:spacing w:line="280" w:lineRule="exact"/>
              <w:jc w:val="center"/>
              <w:textAlignment w:val="center"/>
              <w:rPr>
                <w:rFonts w:hint="eastAsia" w:ascii="仿宋_GB2312" w:hAnsi="CESI仿宋-GB2312" w:eastAsia="仿宋_GB2312" w:cs="CESI仿宋-GB2312"/>
                <w:sz w:val="18"/>
                <w:szCs w:val="18"/>
                <w:lang w:val="en-US" w:eastAsia="zh-CN"/>
              </w:rPr>
            </w:pPr>
          </w:p>
        </w:tc>
        <w:tc>
          <w:tcPr>
            <w:tcW w:w="2113" w:type="dxa"/>
            <w:gridSpan w:val="2"/>
            <w:noWrap w:val="0"/>
            <w:vAlign w:val="center"/>
          </w:tcPr>
          <w:p w14:paraId="59EAC908">
            <w:pPr>
              <w:widowControl/>
              <w:spacing w:line="260" w:lineRule="exact"/>
              <w:jc w:val="center"/>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重点检查</w:t>
            </w:r>
          </w:p>
          <w:p w14:paraId="621CB84C">
            <w:pPr>
              <w:widowControl/>
              <w:spacing w:line="2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风险等级为B、C、D级的食品销售者和入网食品销售者。</w:t>
            </w:r>
          </w:p>
        </w:tc>
        <w:tc>
          <w:tcPr>
            <w:tcW w:w="2318" w:type="dxa"/>
            <w:gridSpan w:val="2"/>
            <w:noWrap w:val="0"/>
            <w:vAlign w:val="center"/>
          </w:tcPr>
          <w:p w14:paraId="377E3BEB">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76057FC">
            <w:pPr>
              <w:widowControl/>
              <w:spacing w:line="260" w:lineRule="exact"/>
              <w:jc w:val="center"/>
              <w:textAlignment w:val="center"/>
              <w:rPr>
                <w:rFonts w:hint="eastAsia" w:ascii="仿宋_GB2312" w:hAnsi="宋体" w:eastAsia="仿宋_GB2312" w:cs="仿宋_GB2312"/>
                <w:kern w:val="0"/>
                <w:sz w:val="18"/>
                <w:szCs w:val="18"/>
                <w:lang w:bidi="ar"/>
              </w:rPr>
            </w:pPr>
          </w:p>
          <w:p w14:paraId="7F3479E0">
            <w:pPr>
              <w:widowControl/>
              <w:spacing w:line="260" w:lineRule="exact"/>
              <w:jc w:val="lef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《食品安全法》第一百一十条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《产品质量法》第十五条</w:t>
            </w:r>
          </w:p>
          <w:p w14:paraId="4773DDB4">
            <w:pPr>
              <w:widowControl/>
              <w:spacing w:line="260" w:lineRule="exact"/>
              <w:jc w:val="lef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《食品安全法》第一百一十条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《食品生产经营日常监督检查管理办法》</w:t>
            </w:r>
          </w:p>
          <w:p w14:paraId="650A298E">
            <w:pPr>
              <w:widowControl/>
              <w:spacing w:line="260" w:lineRule="exact"/>
              <w:textAlignment w:val="center"/>
              <w:rPr>
                <w:rFonts w:hint="eastAsia" w:ascii="仿宋_GB2312" w:hAnsi="宋体" w:eastAsia="仿宋_GB2312" w:cs="仿宋_GB2312"/>
                <w:kern w:val="0"/>
                <w:sz w:val="18"/>
                <w:szCs w:val="18"/>
                <w:lang w:bidi="ar"/>
              </w:rPr>
            </w:pPr>
          </w:p>
          <w:p w14:paraId="37476787">
            <w:pPr>
              <w:spacing w:line="260" w:lineRule="exact"/>
              <w:rPr>
                <w:rFonts w:hint="eastAsia" w:ascii="仿宋_GB2312" w:hAnsi="CESI仿宋-GB2312" w:eastAsia="仿宋_GB2312" w:cs="CESI仿宋-GB2312"/>
                <w:sz w:val="18"/>
                <w:szCs w:val="18"/>
                <w:lang w:val="en-US" w:eastAsia="zh-CN"/>
              </w:rPr>
            </w:pPr>
          </w:p>
        </w:tc>
      </w:tr>
      <w:tr w14:paraId="6690E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A187218">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A12CBE6">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49B456A1">
            <w:pPr>
              <w:widowControl/>
              <w:spacing w:line="280" w:lineRule="exact"/>
              <w:jc w:val="center"/>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餐饮服务单位监督检查</w:t>
            </w:r>
          </w:p>
          <w:p w14:paraId="6E29C2BD">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 </w:t>
            </w:r>
          </w:p>
        </w:tc>
        <w:tc>
          <w:tcPr>
            <w:tcW w:w="2113" w:type="dxa"/>
            <w:gridSpan w:val="2"/>
            <w:noWrap w:val="0"/>
            <w:vAlign w:val="center"/>
          </w:tcPr>
          <w:p w14:paraId="03627517">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餐饮服务经营者，入网餐饮服务提供者。</w:t>
            </w:r>
          </w:p>
        </w:tc>
        <w:tc>
          <w:tcPr>
            <w:tcW w:w="2318" w:type="dxa"/>
            <w:gridSpan w:val="2"/>
            <w:noWrap w:val="0"/>
            <w:vAlign w:val="center"/>
          </w:tcPr>
          <w:p w14:paraId="7A79F3AE">
            <w:pPr>
              <w:widowControl/>
              <w:spacing w:line="260" w:lineRule="exact"/>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4CBAFDC">
            <w:pPr>
              <w:widowControl/>
              <w:spacing w:line="26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《食品安全法》第一百一十条</w:t>
            </w:r>
          </w:p>
          <w:p w14:paraId="5D878513">
            <w:pPr>
              <w:spacing w:line="260" w:lineRule="exact"/>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《餐饮服务操作规范》</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《网络餐饮服务食品安全监督管理办法》</w:t>
            </w:r>
          </w:p>
        </w:tc>
      </w:tr>
      <w:tr w14:paraId="2E9CC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4493DB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4DE5E8F">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08A0AD50">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食用农产品集中交易市场、食用农产品销售企业（者）监督检查</w:t>
            </w:r>
          </w:p>
        </w:tc>
        <w:tc>
          <w:tcPr>
            <w:tcW w:w="2113" w:type="dxa"/>
            <w:gridSpan w:val="2"/>
            <w:noWrap w:val="0"/>
            <w:vAlign w:val="center"/>
          </w:tcPr>
          <w:p w14:paraId="2C53834D">
            <w:pPr>
              <w:widowControl/>
              <w:spacing w:line="260" w:lineRule="exact"/>
              <w:jc w:val="center"/>
              <w:textAlignment w:val="center"/>
              <w:rPr>
                <w:rFonts w:hint="eastAsia" w:ascii="仿宋_GB2312" w:hAnsi="宋体" w:eastAsia="仿宋_GB2312" w:cs="仿宋_GB2312"/>
                <w:spacing w:val="-14"/>
                <w:kern w:val="0"/>
                <w:sz w:val="18"/>
                <w:szCs w:val="18"/>
                <w:lang w:bidi="ar"/>
              </w:rPr>
            </w:pPr>
            <w:r>
              <w:rPr>
                <w:rFonts w:hint="eastAsia" w:ascii="仿宋_GB2312" w:hAnsi="宋体" w:eastAsia="仿宋_GB2312" w:cs="仿宋_GB2312"/>
                <w:kern w:val="0"/>
                <w:sz w:val="18"/>
                <w:szCs w:val="18"/>
                <w:lang w:bidi="ar"/>
              </w:rPr>
              <w:t>食用农产品集中交易市场（含批发市场</w:t>
            </w:r>
            <w:r>
              <w:rPr>
                <w:rFonts w:hint="eastAsia" w:ascii="仿宋_GB2312" w:hAnsi="宋体" w:eastAsia="仿宋_GB2312" w:cs="仿宋_GB2312"/>
                <w:spacing w:val="-14"/>
                <w:kern w:val="0"/>
                <w:sz w:val="18"/>
                <w:szCs w:val="18"/>
                <w:lang w:bidi="ar"/>
              </w:rPr>
              <w:t>和农贸市场）、</w:t>
            </w:r>
          </w:p>
          <w:p w14:paraId="4F30206A">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pacing w:val="-14"/>
                <w:kern w:val="0"/>
                <w:sz w:val="18"/>
                <w:szCs w:val="18"/>
                <w:lang w:bidi="ar"/>
              </w:rPr>
              <w:t>食用农产品销售企业（含批发企业和零售企业）、其他销售</w:t>
            </w:r>
            <w:r>
              <w:rPr>
                <w:rFonts w:hint="eastAsia" w:ascii="仿宋_GB2312" w:hAnsi="宋体" w:eastAsia="仿宋_GB2312" w:cs="仿宋_GB2312"/>
                <w:kern w:val="0"/>
                <w:sz w:val="18"/>
                <w:szCs w:val="18"/>
                <w:lang w:bidi="ar"/>
              </w:rPr>
              <w:t>者</w:t>
            </w:r>
          </w:p>
        </w:tc>
        <w:tc>
          <w:tcPr>
            <w:tcW w:w="2318" w:type="dxa"/>
            <w:gridSpan w:val="2"/>
            <w:noWrap w:val="0"/>
            <w:vAlign w:val="center"/>
          </w:tcPr>
          <w:p w14:paraId="0D8C7CCC">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DC073A9">
            <w:pPr>
              <w:widowControl/>
              <w:spacing w:line="2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《食品安全法》第一百一十条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《食用农产品市场销售质量安全监督管理办法》</w:t>
            </w:r>
          </w:p>
        </w:tc>
      </w:tr>
      <w:tr w14:paraId="21267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BACDAE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0700B8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19A1085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婴幼儿配方食品销售监督检查</w:t>
            </w:r>
          </w:p>
        </w:tc>
        <w:tc>
          <w:tcPr>
            <w:tcW w:w="2113" w:type="dxa"/>
            <w:gridSpan w:val="2"/>
            <w:noWrap w:val="0"/>
            <w:vAlign w:val="center"/>
          </w:tcPr>
          <w:p w14:paraId="594D291F">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婴幼儿配方食品销售者</w:t>
            </w:r>
          </w:p>
        </w:tc>
        <w:tc>
          <w:tcPr>
            <w:tcW w:w="2318" w:type="dxa"/>
            <w:gridSpan w:val="2"/>
            <w:noWrap w:val="0"/>
            <w:vAlign w:val="center"/>
          </w:tcPr>
          <w:p w14:paraId="425615C1">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AFFA121">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《食品安全法》第一百零九条、第一百一十条、第一百一十三条、第一百一十四条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《乳品质量安全监督管理条例》第四十六条、第四十八条、第五十条等</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《食品生产经营日常监督检查管理办法》第九条</w:t>
            </w:r>
          </w:p>
        </w:tc>
      </w:tr>
      <w:tr w14:paraId="5E1A6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1B5CE4A">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55EA585">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42B7AD6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特殊医学用途配方食品销售监督检查</w:t>
            </w:r>
          </w:p>
        </w:tc>
        <w:tc>
          <w:tcPr>
            <w:tcW w:w="2113" w:type="dxa"/>
            <w:gridSpan w:val="2"/>
            <w:noWrap w:val="0"/>
            <w:vAlign w:val="center"/>
          </w:tcPr>
          <w:p w14:paraId="4177BB7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特殊医学用</w:t>
            </w:r>
            <w:r>
              <w:rPr>
                <w:rFonts w:hint="eastAsia" w:ascii="仿宋_GB2312" w:hAnsi="宋体" w:eastAsia="仿宋_GB2312" w:cs="仿宋_GB2312"/>
                <w:spacing w:val="-12"/>
                <w:kern w:val="0"/>
                <w:sz w:val="18"/>
                <w:szCs w:val="18"/>
                <w:lang w:bidi="ar"/>
              </w:rPr>
              <w:t>途配方食品销售者</w:t>
            </w:r>
          </w:p>
        </w:tc>
        <w:tc>
          <w:tcPr>
            <w:tcW w:w="2318" w:type="dxa"/>
            <w:gridSpan w:val="2"/>
            <w:noWrap w:val="0"/>
            <w:vAlign w:val="center"/>
          </w:tcPr>
          <w:p w14:paraId="529BE21C">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vMerge w:val="restart"/>
            <w:noWrap w:val="0"/>
            <w:vAlign w:val="center"/>
          </w:tcPr>
          <w:p w14:paraId="70B30F9F">
            <w:pPr>
              <w:widowControl/>
              <w:textAlignment w:val="center"/>
              <w:rPr>
                <w:rFonts w:hint="eastAsia" w:ascii="仿宋_GB2312" w:hAnsi="宋体" w:eastAsia="仿宋_GB2312" w:cs="仿宋_GB2312"/>
                <w:sz w:val="18"/>
                <w:szCs w:val="18"/>
              </w:rPr>
            </w:pPr>
            <w:r>
              <w:rPr>
                <w:rFonts w:hint="eastAsia" w:ascii="仿宋_GB2312" w:hAnsi="宋体" w:eastAsia="仿宋_GB2312" w:cs="仿宋_GB2312"/>
                <w:kern w:val="0"/>
                <w:sz w:val="18"/>
                <w:szCs w:val="18"/>
                <w:lang w:bidi="ar"/>
              </w:rPr>
              <w:t>《食品安全法》第一百零九条、第一百一十条、第一百一十三条、第一百一十四条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《食品生产经营日常监督检查管理办法》第九条</w:t>
            </w:r>
          </w:p>
          <w:p w14:paraId="4B74A8EB">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《食品安全法》第一百零九条、第一百一十条、第一百一十三条、第一百一十四条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《食品生产经营日常监督检查管理办法》第九条</w:t>
            </w:r>
          </w:p>
        </w:tc>
      </w:tr>
      <w:tr w14:paraId="20330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B9681A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3C3BFC9">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79EA7A20">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保健食品销售监督检查</w:t>
            </w:r>
          </w:p>
        </w:tc>
        <w:tc>
          <w:tcPr>
            <w:tcW w:w="2113" w:type="dxa"/>
            <w:gridSpan w:val="2"/>
            <w:noWrap w:val="0"/>
            <w:vAlign w:val="center"/>
          </w:tcPr>
          <w:p w14:paraId="42BB579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保健食品销售者</w:t>
            </w:r>
          </w:p>
        </w:tc>
        <w:tc>
          <w:tcPr>
            <w:tcW w:w="2318" w:type="dxa"/>
            <w:gridSpan w:val="2"/>
            <w:noWrap w:val="0"/>
            <w:vAlign w:val="center"/>
          </w:tcPr>
          <w:p w14:paraId="7B27FDA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vMerge w:val="continue"/>
            <w:noWrap w:val="0"/>
            <w:vAlign w:val="center"/>
          </w:tcPr>
          <w:p w14:paraId="274BFF91">
            <w:pPr>
              <w:widowControl/>
              <w:textAlignment w:val="center"/>
              <w:rPr>
                <w:rFonts w:hint="eastAsia" w:ascii="仿宋_GB2312" w:hAnsi="CESI仿宋-GB2312" w:eastAsia="仿宋_GB2312" w:cs="CESI仿宋-GB2312"/>
                <w:sz w:val="18"/>
                <w:szCs w:val="18"/>
                <w:lang w:val="en-US" w:eastAsia="zh-CN"/>
              </w:rPr>
            </w:pPr>
          </w:p>
        </w:tc>
      </w:tr>
      <w:tr w14:paraId="79F78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F18F14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AE31621">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市场监管部门</w:t>
            </w:r>
          </w:p>
        </w:tc>
        <w:tc>
          <w:tcPr>
            <w:tcW w:w="3205" w:type="dxa"/>
            <w:gridSpan w:val="2"/>
            <w:noWrap w:val="0"/>
            <w:vAlign w:val="center"/>
          </w:tcPr>
          <w:p w14:paraId="470D7E7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食品安全监督抽检</w:t>
            </w:r>
          </w:p>
        </w:tc>
        <w:tc>
          <w:tcPr>
            <w:tcW w:w="2113" w:type="dxa"/>
            <w:gridSpan w:val="2"/>
            <w:noWrap w:val="0"/>
            <w:vAlign w:val="center"/>
          </w:tcPr>
          <w:p w14:paraId="01EBF279">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市场在售食品</w:t>
            </w:r>
          </w:p>
        </w:tc>
        <w:tc>
          <w:tcPr>
            <w:tcW w:w="2318" w:type="dxa"/>
            <w:gridSpan w:val="2"/>
            <w:noWrap w:val="0"/>
            <w:vAlign w:val="center"/>
          </w:tcPr>
          <w:p w14:paraId="24803F3C">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9E15290">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《食品安全法》第八十七条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《食品安全抽样检验管理办法》</w:t>
            </w:r>
          </w:p>
        </w:tc>
      </w:tr>
      <w:tr w14:paraId="40BB3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693EB0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6324F6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10B953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对特种设备使用单位的监督检查</w:t>
            </w:r>
          </w:p>
        </w:tc>
        <w:tc>
          <w:tcPr>
            <w:tcW w:w="2113" w:type="dxa"/>
            <w:gridSpan w:val="2"/>
            <w:noWrap w:val="0"/>
            <w:vAlign w:val="center"/>
          </w:tcPr>
          <w:p w14:paraId="54E3E5D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特种设备使用单位</w:t>
            </w:r>
          </w:p>
        </w:tc>
        <w:tc>
          <w:tcPr>
            <w:tcW w:w="2318" w:type="dxa"/>
            <w:gridSpan w:val="2"/>
            <w:noWrap w:val="0"/>
            <w:vAlign w:val="center"/>
          </w:tcPr>
          <w:p w14:paraId="3E668C9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3B08D01">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《特种设备安全法》第五十七条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《特种设备安全监察条例》第五十条</w:t>
            </w:r>
          </w:p>
        </w:tc>
      </w:tr>
      <w:tr w14:paraId="3EB81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CCFAC15">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86A72C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0A8D4B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在用计量器具监督检查</w:t>
            </w:r>
          </w:p>
        </w:tc>
        <w:tc>
          <w:tcPr>
            <w:tcW w:w="2113" w:type="dxa"/>
            <w:gridSpan w:val="2"/>
            <w:noWrap w:val="0"/>
            <w:vAlign w:val="center"/>
          </w:tcPr>
          <w:p w14:paraId="50D4A242">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企业、事业单位、个体工</w:t>
            </w:r>
            <w:r>
              <w:rPr>
                <w:rFonts w:hint="eastAsia" w:ascii="仿宋_GB2312" w:hAnsi="宋体" w:eastAsia="仿宋_GB2312" w:cs="仿宋_GB2312"/>
                <w:spacing w:val="-10"/>
                <w:kern w:val="0"/>
                <w:sz w:val="18"/>
                <w:szCs w:val="18"/>
                <w:lang w:bidi="ar"/>
              </w:rPr>
              <w:t>商户及其他经营者</w:t>
            </w:r>
          </w:p>
        </w:tc>
        <w:tc>
          <w:tcPr>
            <w:tcW w:w="2318" w:type="dxa"/>
            <w:gridSpan w:val="2"/>
            <w:noWrap w:val="0"/>
            <w:vAlign w:val="center"/>
          </w:tcPr>
          <w:p w14:paraId="6A3F682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BA57AF4">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《计量法》第十八条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《集贸市场计量监督管理办法》第八条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《加油站计量监督管理办法》第六条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《眼镜制配计量监督管理办法》第七条</w:t>
            </w:r>
          </w:p>
        </w:tc>
      </w:tr>
      <w:tr w14:paraId="0F3F4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1C5D40A">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B1E85F5">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785EECF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法定计量检定机构专项监督检查</w:t>
            </w:r>
          </w:p>
        </w:tc>
        <w:tc>
          <w:tcPr>
            <w:tcW w:w="2113" w:type="dxa"/>
            <w:gridSpan w:val="2"/>
            <w:noWrap w:val="0"/>
            <w:vAlign w:val="center"/>
          </w:tcPr>
          <w:p w14:paraId="66F7E83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法定计量检定机构</w:t>
            </w:r>
          </w:p>
        </w:tc>
        <w:tc>
          <w:tcPr>
            <w:tcW w:w="2318" w:type="dxa"/>
            <w:gridSpan w:val="2"/>
            <w:noWrap w:val="0"/>
            <w:vAlign w:val="center"/>
          </w:tcPr>
          <w:p w14:paraId="7D5DAE55">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E9CC38D">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《计量法》第十八条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《计量法实施细则》第二十八条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《法定计量检定机构监督管理办法》第十五、十六条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《专业计量站管理办法》第十四、十八条</w:t>
            </w:r>
          </w:p>
        </w:tc>
      </w:tr>
      <w:tr w14:paraId="2EB89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FCC39E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F1EE973">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6504DE53">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计量单位使用情况专项监督检查</w:t>
            </w:r>
          </w:p>
        </w:tc>
        <w:tc>
          <w:tcPr>
            <w:tcW w:w="2113" w:type="dxa"/>
            <w:gridSpan w:val="2"/>
            <w:noWrap w:val="0"/>
            <w:vAlign w:val="center"/>
          </w:tcPr>
          <w:p w14:paraId="42BE182C">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宣传出版、文化教育、市场交易等领域</w:t>
            </w:r>
          </w:p>
        </w:tc>
        <w:tc>
          <w:tcPr>
            <w:tcW w:w="2318" w:type="dxa"/>
            <w:gridSpan w:val="2"/>
            <w:noWrap w:val="0"/>
            <w:vAlign w:val="center"/>
          </w:tcPr>
          <w:p w14:paraId="4262FA1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15C968FE">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《计量法》第十八条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《全面推行我国法定计量单位的意见》</w:t>
            </w:r>
          </w:p>
        </w:tc>
      </w:tr>
      <w:tr w14:paraId="1A9AB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4A13A1E">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65F83C6">
            <w:pPr>
              <w:widowControl/>
              <w:tabs>
                <w:tab w:val="left" w:pos="436"/>
              </w:tabs>
              <w:jc w:val="lef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1A8FC989">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定量包装商品净含量国家计量监督专项抽查</w:t>
            </w:r>
          </w:p>
        </w:tc>
        <w:tc>
          <w:tcPr>
            <w:tcW w:w="2113" w:type="dxa"/>
            <w:gridSpan w:val="2"/>
            <w:noWrap w:val="0"/>
            <w:vAlign w:val="center"/>
          </w:tcPr>
          <w:p w14:paraId="6BCDAA9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企业、个体工商户及其他经营者</w:t>
            </w:r>
          </w:p>
        </w:tc>
        <w:tc>
          <w:tcPr>
            <w:tcW w:w="2318" w:type="dxa"/>
            <w:gridSpan w:val="2"/>
            <w:noWrap w:val="0"/>
            <w:vAlign w:val="center"/>
          </w:tcPr>
          <w:p w14:paraId="44510D7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354367FC">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《计量法》第十八条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《定量包装商品计量监督管理办法》</w:t>
            </w:r>
          </w:p>
        </w:tc>
      </w:tr>
      <w:tr w14:paraId="37F69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3EC7088">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0ABFB5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2295EBD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型式批准监督检查</w:t>
            </w:r>
          </w:p>
        </w:tc>
        <w:tc>
          <w:tcPr>
            <w:tcW w:w="2113" w:type="dxa"/>
            <w:gridSpan w:val="2"/>
            <w:noWrap w:val="0"/>
            <w:vAlign w:val="center"/>
          </w:tcPr>
          <w:p w14:paraId="1A1F633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企业、事业单位、个体工商户及其他经营者</w:t>
            </w:r>
          </w:p>
        </w:tc>
        <w:tc>
          <w:tcPr>
            <w:tcW w:w="2318" w:type="dxa"/>
            <w:gridSpan w:val="2"/>
            <w:noWrap w:val="0"/>
            <w:vAlign w:val="center"/>
          </w:tcPr>
          <w:p w14:paraId="480CC129">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B156AC8">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《计量法》第十八条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《计量法实施细则》第十八、二十条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《计量器具新产品管理办法》第十八条</w:t>
            </w:r>
          </w:p>
        </w:tc>
      </w:tr>
      <w:tr w14:paraId="0B302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3DC18E5">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C8D552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6CC3CAF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能效标识计量专项监督检查</w:t>
            </w:r>
          </w:p>
        </w:tc>
        <w:tc>
          <w:tcPr>
            <w:tcW w:w="2113" w:type="dxa"/>
            <w:gridSpan w:val="2"/>
            <w:noWrap w:val="0"/>
            <w:vAlign w:val="center"/>
          </w:tcPr>
          <w:p w14:paraId="40B137D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099E4E4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2931365">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《节约能源法》第七十三条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《能源计量监督管理办法》第十六条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《能源效率标识管理办法》第十八条</w:t>
            </w:r>
          </w:p>
        </w:tc>
      </w:tr>
      <w:tr w14:paraId="712F1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534779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3C252B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3031B11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水效标识计量专项监督检查</w:t>
            </w:r>
          </w:p>
        </w:tc>
        <w:tc>
          <w:tcPr>
            <w:tcW w:w="2113" w:type="dxa"/>
            <w:gridSpan w:val="2"/>
            <w:noWrap w:val="0"/>
            <w:vAlign w:val="center"/>
          </w:tcPr>
          <w:p w14:paraId="6D10CFD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12E32A8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168A34BD">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《水效标识管理办法》第十七条</w:t>
            </w:r>
          </w:p>
        </w:tc>
      </w:tr>
      <w:tr w14:paraId="10392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B6E773A">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B7AEC7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7170466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自愿性认证活动及结果合规性、有效性的检查</w:t>
            </w:r>
          </w:p>
        </w:tc>
        <w:tc>
          <w:tcPr>
            <w:tcW w:w="2113" w:type="dxa"/>
            <w:gridSpan w:val="2"/>
            <w:noWrap w:val="0"/>
            <w:vAlign w:val="center"/>
          </w:tcPr>
          <w:p w14:paraId="105E0F3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自愿性认证机构</w:t>
            </w:r>
          </w:p>
        </w:tc>
        <w:tc>
          <w:tcPr>
            <w:tcW w:w="2318" w:type="dxa"/>
            <w:gridSpan w:val="2"/>
            <w:noWrap w:val="0"/>
            <w:vAlign w:val="center"/>
          </w:tcPr>
          <w:p w14:paraId="27ED29F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66D25442">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《认证认可条例》第五十一条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《认证机构管理办法》（原质检总局193号令）第二十七条</w:t>
            </w:r>
          </w:p>
        </w:tc>
      </w:tr>
      <w:tr w14:paraId="44DAD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237261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55C9CF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78260720">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强制性产品认证、检验检测活动及结果的合规性、有效性的检查</w:t>
            </w:r>
          </w:p>
        </w:tc>
        <w:tc>
          <w:tcPr>
            <w:tcW w:w="2113" w:type="dxa"/>
            <w:gridSpan w:val="2"/>
            <w:noWrap w:val="0"/>
            <w:vAlign w:val="center"/>
          </w:tcPr>
          <w:p w14:paraId="046D859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强制性产品认证指定认证机构、指定实验室</w:t>
            </w:r>
          </w:p>
        </w:tc>
        <w:tc>
          <w:tcPr>
            <w:tcW w:w="2318" w:type="dxa"/>
            <w:gridSpan w:val="2"/>
            <w:noWrap w:val="0"/>
            <w:vAlign w:val="center"/>
          </w:tcPr>
          <w:p w14:paraId="1D272FC2">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39974EEB">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《认证认可条例》第五十一条、五十二条、五十四条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《强制性产品认证管理规定》（原质检总局117号令）第三十四条</w:t>
            </w:r>
          </w:p>
        </w:tc>
      </w:tr>
      <w:tr w14:paraId="19C5E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D224145">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2E9CD82">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162E806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CCC认证产品认证有效性抽查</w:t>
            </w:r>
          </w:p>
        </w:tc>
        <w:tc>
          <w:tcPr>
            <w:tcW w:w="2113" w:type="dxa"/>
            <w:gridSpan w:val="2"/>
            <w:noWrap w:val="0"/>
            <w:vAlign w:val="center"/>
          </w:tcPr>
          <w:p w14:paraId="2453F00C">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CCC认证目录内的获证产品</w:t>
            </w:r>
          </w:p>
        </w:tc>
        <w:tc>
          <w:tcPr>
            <w:tcW w:w="2318" w:type="dxa"/>
            <w:gridSpan w:val="2"/>
            <w:noWrap w:val="0"/>
            <w:vAlign w:val="center"/>
          </w:tcPr>
          <w:p w14:paraId="73FB2831">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4D04539">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《认证认可条例》第五十一条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《强制性产品认证管理办法》第三十六条</w:t>
            </w:r>
          </w:p>
        </w:tc>
      </w:tr>
      <w:tr w14:paraId="4DEA1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25E33F8">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2E3F91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市</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391497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有机认证产品认证有效性抽查</w:t>
            </w:r>
          </w:p>
        </w:tc>
        <w:tc>
          <w:tcPr>
            <w:tcW w:w="2113" w:type="dxa"/>
            <w:gridSpan w:val="2"/>
            <w:noWrap w:val="0"/>
            <w:vAlign w:val="center"/>
          </w:tcPr>
          <w:p w14:paraId="33B2BBF5">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有机认证目录内的获证产品</w:t>
            </w:r>
          </w:p>
        </w:tc>
        <w:tc>
          <w:tcPr>
            <w:tcW w:w="2318" w:type="dxa"/>
            <w:gridSpan w:val="2"/>
            <w:noWrap w:val="0"/>
            <w:vAlign w:val="center"/>
          </w:tcPr>
          <w:p w14:paraId="53C451A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365A62A8">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《认证认可条例》第五十一条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《有机产品认证管理办法》第三十九条</w:t>
            </w:r>
          </w:p>
        </w:tc>
      </w:tr>
      <w:tr w14:paraId="6A62B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8C2C3D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7DDDF9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61D58553">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其他认证项目的认证有效性抽查</w:t>
            </w:r>
          </w:p>
        </w:tc>
        <w:tc>
          <w:tcPr>
            <w:tcW w:w="2113" w:type="dxa"/>
            <w:gridSpan w:val="2"/>
            <w:noWrap w:val="0"/>
            <w:vAlign w:val="center"/>
          </w:tcPr>
          <w:p w14:paraId="776E8D10">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其他认证项目的获证产品</w:t>
            </w:r>
          </w:p>
        </w:tc>
        <w:tc>
          <w:tcPr>
            <w:tcW w:w="2318" w:type="dxa"/>
            <w:gridSpan w:val="2"/>
            <w:noWrap w:val="0"/>
            <w:vAlign w:val="center"/>
          </w:tcPr>
          <w:p w14:paraId="77B9522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97FE206">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《认证认可条例》第五十一条</w:t>
            </w:r>
          </w:p>
        </w:tc>
      </w:tr>
      <w:tr w14:paraId="5F0FC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36BB43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F780882">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2AD0594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检验检测机构检查</w:t>
            </w:r>
          </w:p>
        </w:tc>
        <w:tc>
          <w:tcPr>
            <w:tcW w:w="2113" w:type="dxa"/>
            <w:gridSpan w:val="2"/>
            <w:noWrap w:val="0"/>
            <w:vAlign w:val="center"/>
          </w:tcPr>
          <w:p w14:paraId="17981799">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检验检测机构</w:t>
            </w:r>
          </w:p>
        </w:tc>
        <w:tc>
          <w:tcPr>
            <w:tcW w:w="2318" w:type="dxa"/>
            <w:gridSpan w:val="2"/>
            <w:noWrap w:val="0"/>
            <w:vAlign w:val="center"/>
          </w:tcPr>
          <w:p w14:paraId="38FFB303">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67FD8C2A">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《计量法》第二十二条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《产品质量法》第十九条 、第五十七条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《认证认可条例》第十六条 、第三十三条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《检验检测机构资质认定管理办法》第四十一条至第四十七条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《食品检验机构资质认定管理办法》第三十二条至第四十条</w:t>
            </w:r>
          </w:p>
        </w:tc>
      </w:tr>
      <w:tr w14:paraId="17353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C4A2B77">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8F6B2F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D829BE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企业标准自我声明监督检查</w:t>
            </w:r>
          </w:p>
        </w:tc>
        <w:tc>
          <w:tcPr>
            <w:tcW w:w="2113" w:type="dxa"/>
            <w:gridSpan w:val="2"/>
            <w:noWrap w:val="0"/>
            <w:vAlign w:val="center"/>
          </w:tcPr>
          <w:p w14:paraId="22C68F8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08ABE11F">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52E7BBC">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《标准化法》第二十七条、第三十八条、第三十九条、第四十二条</w:t>
            </w:r>
          </w:p>
        </w:tc>
      </w:tr>
      <w:tr w14:paraId="75F6A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009D2A5">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0EB25A2">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479FE20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团体标准自我声明监督检查</w:t>
            </w:r>
          </w:p>
        </w:tc>
        <w:tc>
          <w:tcPr>
            <w:tcW w:w="2113" w:type="dxa"/>
            <w:gridSpan w:val="2"/>
            <w:noWrap w:val="0"/>
            <w:vAlign w:val="center"/>
          </w:tcPr>
          <w:p w14:paraId="77380C0F">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社会团体</w:t>
            </w:r>
          </w:p>
        </w:tc>
        <w:tc>
          <w:tcPr>
            <w:tcW w:w="2318" w:type="dxa"/>
            <w:gridSpan w:val="2"/>
            <w:noWrap w:val="0"/>
            <w:vAlign w:val="center"/>
          </w:tcPr>
          <w:p w14:paraId="534A7E3C">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9DD3BA3">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《标准化法》第二十七条、第三十九条、第四十二条</w:t>
            </w:r>
          </w:p>
        </w:tc>
      </w:tr>
      <w:tr w14:paraId="416EC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F64D537">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7755DA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市市场监管局</w:t>
            </w:r>
          </w:p>
        </w:tc>
        <w:tc>
          <w:tcPr>
            <w:tcW w:w="3205" w:type="dxa"/>
            <w:gridSpan w:val="2"/>
            <w:noWrap w:val="0"/>
            <w:vAlign w:val="center"/>
          </w:tcPr>
          <w:p w14:paraId="11D37BA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专利代理机构主体资格和执业资质检查</w:t>
            </w:r>
          </w:p>
        </w:tc>
        <w:tc>
          <w:tcPr>
            <w:tcW w:w="2113" w:type="dxa"/>
            <w:gridSpan w:val="2"/>
            <w:noWrap w:val="0"/>
            <w:vAlign w:val="center"/>
          </w:tcPr>
          <w:p w14:paraId="7E8DB315">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专利代理机构</w:t>
            </w:r>
          </w:p>
        </w:tc>
        <w:tc>
          <w:tcPr>
            <w:tcW w:w="2318" w:type="dxa"/>
            <w:gridSpan w:val="2"/>
            <w:noWrap w:val="0"/>
            <w:vAlign w:val="center"/>
          </w:tcPr>
          <w:p w14:paraId="2484CA9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48A4AAE">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《专利代理条例》第四条、第五条、第六条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《专利代理管理办法》第四条、第五条、第六条、第十一条、第十四条、第二十一条、第四十二条。</w:t>
            </w:r>
          </w:p>
        </w:tc>
      </w:tr>
      <w:tr w14:paraId="5BA88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7B6A3E6">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2E7512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市市场监管局</w:t>
            </w:r>
          </w:p>
        </w:tc>
        <w:tc>
          <w:tcPr>
            <w:tcW w:w="3205" w:type="dxa"/>
            <w:gridSpan w:val="2"/>
            <w:noWrap w:val="0"/>
            <w:vAlign w:val="center"/>
          </w:tcPr>
          <w:p w14:paraId="2FD9CED9">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专利代理机构设立、变更、注销办事机构情况的检查</w:t>
            </w:r>
          </w:p>
        </w:tc>
        <w:tc>
          <w:tcPr>
            <w:tcW w:w="2113" w:type="dxa"/>
            <w:gridSpan w:val="2"/>
            <w:noWrap w:val="0"/>
            <w:vAlign w:val="center"/>
          </w:tcPr>
          <w:p w14:paraId="2ED55DFC">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专利代理机构</w:t>
            </w:r>
          </w:p>
        </w:tc>
        <w:tc>
          <w:tcPr>
            <w:tcW w:w="2318" w:type="dxa"/>
            <w:gridSpan w:val="2"/>
            <w:noWrap w:val="0"/>
            <w:vAlign w:val="center"/>
          </w:tcPr>
          <w:p w14:paraId="21C4CE6B">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F96109A">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《专利代理管理办法》第四条、第十五条、第十六条、第十七条、第三十七条、第四十二条</w:t>
            </w:r>
          </w:p>
        </w:tc>
      </w:tr>
      <w:tr w14:paraId="1BF64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2216EC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89C4DC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市市场监管局</w:t>
            </w:r>
          </w:p>
        </w:tc>
        <w:tc>
          <w:tcPr>
            <w:tcW w:w="3205" w:type="dxa"/>
            <w:gridSpan w:val="2"/>
            <w:noWrap w:val="0"/>
            <w:vAlign w:val="center"/>
          </w:tcPr>
          <w:p w14:paraId="2AE4587F">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专利代理机构、专利代理人执业行为检查</w:t>
            </w:r>
          </w:p>
        </w:tc>
        <w:tc>
          <w:tcPr>
            <w:tcW w:w="2113" w:type="dxa"/>
            <w:gridSpan w:val="2"/>
            <w:noWrap w:val="0"/>
            <w:vAlign w:val="center"/>
          </w:tcPr>
          <w:p w14:paraId="6AFB1932">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专利代理机构、专利代理人</w:t>
            </w:r>
          </w:p>
        </w:tc>
        <w:tc>
          <w:tcPr>
            <w:tcW w:w="2318" w:type="dxa"/>
            <w:gridSpan w:val="2"/>
            <w:noWrap w:val="0"/>
            <w:vAlign w:val="center"/>
          </w:tcPr>
          <w:p w14:paraId="62577C3F">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1F51C403">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《专利代理条例》第十五条、第十六条、第二十四条、第二十五条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《专利代理管理办法》第四条、第十一条、第十四条、第二十一条、第四十二条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《专利代理惩戒规则（试行）》第六条、第七条、第八条</w:t>
            </w:r>
          </w:p>
        </w:tc>
      </w:tr>
      <w:tr w14:paraId="73BFF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022C61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BC363D8">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市市场监管局</w:t>
            </w:r>
          </w:p>
        </w:tc>
        <w:tc>
          <w:tcPr>
            <w:tcW w:w="3205" w:type="dxa"/>
            <w:gridSpan w:val="2"/>
            <w:noWrap w:val="0"/>
            <w:vAlign w:val="center"/>
          </w:tcPr>
          <w:p w14:paraId="5EC1E1D9">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专利代理机构年度报告和信息公示情况核查</w:t>
            </w:r>
          </w:p>
        </w:tc>
        <w:tc>
          <w:tcPr>
            <w:tcW w:w="2113" w:type="dxa"/>
            <w:gridSpan w:val="2"/>
            <w:noWrap w:val="0"/>
            <w:vAlign w:val="center"/>
          </w:tcPr>
          <w:p w14:paraId="32A0FB9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专利代理机构</w:t>
            </w:r>
          </w:p>
        </w:tc>
        <w:tc>
          <w:tcPr>
            <w:tcW w:w="2318" w:type="dxa"/>
            <w:gridSpan w:val="2"/>
            <w:noWrap w:val="0"/>
            <w:vAlign w:val="center"/>
          </w:tcPr>
          <w:p w14:paraId="0A2C01D5">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7522087">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《专利代理管理办法》第三十二条、第三十七条、第三十八条、第三十九条、第四十条、第四十一条、第四十二条</w:t>
            </w:r>
          </w:p>
        </w:tc>
      </w:tr>
      <w:tr w14:paraId="10E64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F58C1B5">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A9B93ED">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3191FC95">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专利证书、专利文件或专利申请文件真实性的检查</w:t>
            </w:r>
          </w:p>
        </w:tc>
        <w:tc>
          <w:tcPr>
            <w:tcW w:w="2113" w:type="dxa"/>
            <w:gridSpan w:val="2"/>
            <w:noWrap w:val="0"/>
            <w:vAlign w:val="center"/>
          </w:tcPr>
          <w:p w14:paraId="19C0B415">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各类市场主体、产品</w:t>
            </w:r>
          </w:p>
        </w:tc>
        <w:tc>
          <w:tcPr>
            <w:tcW w:w="2318" w:type="dxa"/>
            <w:gridSpan w:val="2"/>
            <w:noWrap w:val="0"/>
            <w:vAlign w:val="center"/>
          </w:tcPr>
          <w:p w14:paraId="664551DD">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55B69F1">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《专利法》 第六十三条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《专利法实施细则》 第八十四条</w:t>
            </w:r>
          </w:p>
        </w:tc>
      </w:tr>
      <w:tr w14:paraId="1AF2C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428430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B7C898B">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902E9FA">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产品专利宣传真实性的检查</w:t>
            </w:r>
          </w:p>
        </w:tc>
        <w:tc>
          <w:tcPr>
            <w:tcW w:w="2113" w:type="dxa"/>
            <w:gridSpan w:val="2"/>
            <w:noWrap w:val="0"/>
            <w:vAlign w:val="center"/>
          </w:tcPr>
          <w:p w14:paraId="084B3E4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各类市场主体</w:t>
            </w:r>
          </w:p>
        </w:tc>
        <w:tc>
          <w:tcPr>
            <w:tcW w:w="2318" w:type="dxa"/>
            <w:gridSpan w:val="2"/>
            <w:noWrap w:val="0"/>
            <w:vAlign w:val="center"/>
          </w:tcPr>
          <w:p w14:paraId="4A11B5D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0CEE168">
            <w:pPr>
              <w:widowControl/>
              <w:spacing w:line="360" w:lineRule="exact"/>
              <w:textAlignment w:val="center"/>
              <w:rPr>
                <w:rFonts w:hint="eastAsia" w:ascii="仿宋_GB2312" w:hAnsi="CESI仿宋-GB2312" w:eastAsia="仿宋_GB2312" w:cs="CESI仿宋-GB2312"/>
                <w:sz w:val="18"/>
                <w:szCs w:val="18"/>
                <w:lang w:val="en-US" w:eastAsia="zh-CN"/>
              </w:rPr>
            </w:pPr>
          </w:p>
        </w:tc>
      </w:tr>
      <w:tr w14:paraId="1C00B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77775F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33A3DE5">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685378A7">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商标使用行为的检查</w:t>
            </w:r>
          </w:p>
        </w:tc>
        <w:tc>
          <w:tcPr>
            <w:tcW w:w="2113" w:type="dxa"/>
            <w:gridSpan w:val="2"/>
            <w:noWrap w:val="0"/>
            <w:vAlign w:val="center"/>
          </w:tcPr>
          <w:p w14:paraId="4D3B377D">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w:t>
            </w:r>
          </w:p>
        </w:tc>
        <w:tc>
          <w:tcPr>
            <w:tcW w:w="2318" w:type="dxa"/>
            <w:gridSpan w:val="2"/>
            <w:noWrap w:val="0"/>
            <w:vAlign w:val="center"/>
          </w:tcPr>
          <w:p w14:paraId="721FB63E">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3379D95">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《商标法》第六条、第十条、第十四条第五款、第四十三条第二款、第四十九条第一款、第五十一条、第五十二条、第五十三条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《商标法实施条例》第七十一条</w:t>
            </w:r>
          </w:p>
        </w:tc>
      </w:tr>
      <w:tr w14:paraId="2DFAB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1FC400C">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E75E0E2">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62196348">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集体商标、证明商标（含地理标志）使用行为的检查</w:t>
            </w:r>
          </w:p>
        </w:tc>
        <w:tc>
          <w:tcPr>
            <w:tcW w:w="2113" w:type="dxa"/>
            <w:gridSpan w:val="2"/>
            <w:noWrap w:val="0"/>
            <w:vAlign w:val="center"/>
          </w:tcPr>
          <w:p w14:paraId="7E97E6FB">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w:t>
            </w:r>
          </w:p>
        </w:tc>
        <w:tc>
          <w:tcPr>
            <w:tcW w:w="2318" w:type="dxa"/>
            <w:gridSpan w:val="2"/>
            <w:noWrap w:val="0"/>
            <w:vAlign w:val="center"/>
          </w:tcPr>
          <w:p w14:paraId="0B4FF99D">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3387128F">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《商标法》第十六条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《商标法实施条例》第四条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《集体商标、证明商标注册和管理办法》第十七条、第十八条、第十九条、第二十条、第二十一条、第二十二条</w:t>
            </w:r>
          </w:p>
        </w:tc>
      </w:tr>
      <w:tr w14:paraId="5D5FB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569CCB0">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CB07B94">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4DCEBA9D">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商标印制行为的检查</w:t>
            </w:r>
          </w:p>
        </w:tc>
        <w:tc>
          <w:tcPr>
            <w:tcW w:w="2113" w:type="dxa"/>
            <w:gridSpan w:val="2"/>
            <w:noWrap w:val="0"/>
            <w:vAlign w:val="center"/>
          </w:tcPr>
          <w:p w14:paraId="61D59FD2">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w:t>
            </w:r>
          </w:p>
        </w:tc>
        <w:tc>
          <w:tcPr>
            <w:tcW w:w="2318" w:type="dxa"/>
            <w:gridSpan w:val="2"/>
            <w:noWrap w:val="0"/>
            <w:vAlign w:val="center"/>
          </w:tcPr>
          <w:p w14:paraId="1BA03EBD">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780DF73">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《商标印制管理办法》第三条、第四条、第五条、第六条、第七条、第八条、第九条、第十条、第十一条、第十二条、第十三条</w:t>
            </w:r>
          </w:p>
        </w:tc>
      </w:tr>
      <w:tr w14:paraId="51A55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F9D76C0">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B5960B3">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0BBE7198">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商标代理行为的检查</w:t>
            </w:r>
          </w:p>
        </w:tc>
        <w:tc>
          <w:tcPr>
            <w:tcW w:w="2113" w:type="dxa"/>
            <w:gridSpan w:val="2"/>
            <w:noWrap w:val="0"/>
            <w:vAlign w:val="center"/>
          </w:tcPr>
          <w:p w14:paraId="79C510C9">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经市场监管部门登记从事商标代理业务的服务机构（所）</w:t>
            </w:r>
          </w:p>
        </w:tc>
        <w:tc>
          <w:tcPr>
            <w:tcW w:w="2318" w:type="dxa"/>
            <w:gridSpan w:val="2"/>
            <w:noWrap w:val="0"/>
            <w:vAlign w:val="center"/>
          </w:tcPr>
          <w:p w14:paraId="10D01469">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30F61E7B">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《商标法》第六十八条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《商标法实施条例》第八十八条、第八十九条</w:t>
            </w:r>
          </w:p>
        </w:tc>
      </w:tr>
      <w:tr w14:paraId="63E10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AC8530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63F3D27">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2070DFEF">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虫草购销台账、进货检查验收和质量承诺制度执行情况检查</w:t>
            </w:r>
          </w:p>
        </w:tc>
        <w:tc>
          <w:tcPr>
            <w:tcW w:w="2113" w:type="dxa"/>
            <w:gridSpan w:val="2"/>
            <w:noWrap w:val="0"/>
            <w:vAlign w:val="center"/>
          </w:tcPr>
          <w:p w14:paraId="28641838">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w:t>
            </w:r>
          </w:p>
        </w:tc>
        <w:tc>
          <w:tcPr>
            <w:tcW w:w="2318" w:type="dxa"/>
            <w:gridSpan w:val="2"/>
            <w:noWrap w:val="0"/>
            <w:vAlign w:val="center"/>
          </w:tcPr>
          <w:p w14:paraId="4D6C922A">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AEFC937">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冬虫夏草交易管理暂行办法》第三条、第十七条</w:t>
            </w:r>
          </w:p>
        </w:tc>
      </w:tr>
      <w:tr w14:paraId="2F1A1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0E5A58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BCBE09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247D5C89">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虫草销售不符合法律规定的包装类虫草标识检查</w:t>
            </w:r>
          </w:p>
        </w:tc>
        <w:tc>
          <w:tcPr>
            <w:tcW w:w="2113" w:type="dxa"/>
            <w:gridSpan w:val="2"/>
            <w:noWrap w:val="0"/>
            <w:vAlign w:val="center"/>
          </w:tcPr>
          <w:p w14:paraId="607AA29E">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w:t>
            </w:r>
          </w:p>
        </w:tc>
        <w:tc>
          <w:tcPr>
            <w:tcW w:w="2318" w:type="dxa"/>
            <w:gridSpan w:val="2"/>
            <w:noWrap w:val="0"/>
            <w:vAlign w:val="center"/>
          </w:tcPr>
          <w:p w14:paraId="79C7066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67C1B6E">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冬虫夏草交易管理暂行办法》第三条、第十六条</w:t>
            </w:r>
          </w:p>
        </w:tc>
      </w:tr>
      <w:tr w14:paraId="05D61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EC3663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E75F4E4">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768DBFA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虫草销售掺杂使假等违法行为的检查</w:t>
            </w:r>
          </w:p>
        </w:tc>
        <w:tc>
          <w:tcPr>
            <w:tcW w:w="2113" w:type="dxa"/>
            <w:gridSpan w:val="2"/>
            <w:noWrap w:val="0"/>
            <w:vAlign w:val="center"/>
          </w:tcPr>
          <w:p w14:paraId="4291FBBF">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w:t>
            </w:r>
          </w:p>
        </w:tc>
        <w:tc>
          <w:tcPr>
            <w:tcW w:w="2318" w:type="dxa"/>
            <w:gridSpan w:val="2"/>
            <w:noWrap w:val="0"/>
            <w:vAlign w:val="center"/>
          </w:tcPr>
          <w:p w14:paraId="0E98776E">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750B485">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冬虫夏草交易管理暂行办法》第三条、第十八条、第二十四条</w:t>
            </w:r>
          </w:p>
        </w:tc>
      </w:tr>
      <w:tr w14:paraId="7E90A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335907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BC666DC">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val="en-US" w:eastAsia="zh-CN"/>
              </w:rPr>
              <w:t>市住房和城乡建设局</w:t>
            </w:r>
          </w:p>
        </w:tc>
        <w:tc>
          <w:tcPr>
            <w:tcW w:w="3205" w:type="dxa"/>
            <w:gridSpan w:val="2"/>
            <w:noWrap w:val="0"/>
            <w:vAlign w:val="center"/>
          </w:tcPr>
          <w:p w14:paraId="16F0406B">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方正仿宋_GBK" w:hAnsi="方正仿宋_GBK" w:eastAsia="方正仿宋_GBK" w:cs="方正仿宋_GBK"/>
                <w:b w:val="0"/>
                <w:bCs w:val="0"/>
                <w:sz w:val="18"/>
                <w:szCs w:val="18"/>
                <w:lang w:val="en-US" w:eastAsia="zh-CN"/>
              </w:rPr>
              <w:t>房屋建筑和市政基础设施工程招投标活动监督检查</w:t>
            </w:r>
          </w:p>
        </w:tc>
        <w:tc>
          <w:tcPr>
            <w:tcW w:w="2113" w:type="dxa"/>
            <w:gridSpan w:val="2"/>
            <w:noWrap w:val="0"/>
            <w:vAlign w:val="center"/>
          </w:tcPr>
          <w:p w14:paraId="1528A073">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方正仿宋_GBK" w:hAnsi="方正仿宋_GBK" w:eastAsia="方正仿宋_GBK" w:cs="方正仿宋_GBK"/>
                <w:b w:val="0"/>
                <w:bCs w:val="0"/>
                <w:sz w:val="18"/>
                <w:szCs w:val="18"/>
                <w:lang w:val="en-US" w:eastAsia="zh-CN"/>
              </w:rPr>
              <w:t>招标人、施工企业</w:t>
            </w:r>
          </w:p>
        </w:tc>
        <w:tc>
          <w:tcPr>
            <w:tcW w:w="2318" w:type="dxa"/>
            <w:gridSpan w:val="2"/>
            <w:noWrap w:val="0"/>
            <w:vAlign w:val="center"/>
          </w:tcPr>
          <w:p w14:paraId="14B7F031">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val="en-US" w:eastAsia="zh-CN"/>
              </w:rPr>
              <w:t>市、县</w:t>
            </w:r>
          </w:p>
        </w:tc>
        <w:tc>
          <w:tcPr>
            <w:tcW w:w="4383" w:type="dxa"/>
            <w:gridSpan w:val="2"/>
            <w:noWrap w:val="0"/>
            <w:vAlign w:val="center"/>
          </w:tcPr>
          <w:p w14:paraId="227820E3">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方正仿宋_GBK" w:hAnsi="方正仿宋_GBK" w:eastAsia="方正仿宋_GBK" w:cs="方正仿宋_GBK"/>
                <w:kern w:val="0"/>
                <w:sz w:val="18"/>
                <w:szCs w:val="18"/>
                <w:lang w:bidi="ar"/>
              </w:rPr>
              <w:t>《中华人民共和国招标投标法》第七条。</w:t>
            </w:r>
          </w:p>
        </w:tc>
      </w:tr>
      <w:tr w14:paraId="1B06A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6DDB17D">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0CAD624">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val="en-US" w:eastAsia="zh-CN"/>
              </w:rPr>
              <w:t>市住房和城乡建设局</w:t>
            </w:r>
          </w:p>
        </w:tc>
        <w:tc>
          <w:tcPr>
            <w:tcW w:w="3205" w:type="dxa"/>
            <w:gridSpan w:val="2"/>
            <w:noWrap w:val="0"/>
            <w:vAlign w:val="center"/>
          </w:tcPr>
          <w:p w14:paraId="47E1A9A7">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方正仿宋_GBK" w:hAnsi="方正仿宋_GBK" w:eastAsia="方正仿宋_GBK" w:cs="方正仿宋_GBK"/>
                <w:sz w:val="18"/>
                <w:szCs w:val="18"/>
              </w:rPr>
              <w:t>预售资金监管、未批先售</w:t>
            </w:r>
          </w:p>
        </w:tc>
        <w:tc>
          <w:tcPr>
            <w:tcW w:w="2113" w:type="dxa"/>
            <w:gridSpan w:val="2"/>
            <w:noWrap w:val="0"/>
            <w:vAlign w:val="center"/>
          </w:tcPr>
          <w:p w14:paraId="3E37BB8F">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方正仿宋_GBK" w:hAnsi="方正仿宋_GBK" w:eastAsia="方正仿宋_GBK" w:cs="方正仿宋_GBK"/>
                <w:b w:val="0"/>
                <w:bCs w:val="0"/>
                <w:sz w:val="18"/>
                <w:szCs w:val="18"/>
                <w:lang w:eastAsia="zh-CN"/>
              </w:rPr>
              <w:t>房地产</w:t>
            </w:r>
            <w:r>
              <w:rPr>
                <w:rFonts w:hint="eastAsia" w:ascii="方正仿宋_GBK" w:hAnsi="方正仿宋_GBK" w:eastAsia="方正仿宋_GBK" w:cs="方正仿宋_GBK"/>
                <w:b w:val="0"/>
                <w:bCs w:val="0"/>
                <w:sz w:val="18"/>
                <w:szCs w:val="18"/>
              </w:rPr>
              <w:t>企业</w:t>
            </w:r>
          </w:p>
        </w:tc>
        <w:tc>
          <w:tcPr>
            <w:tcW w:w="2318" w:type="dxa"/>
            <w:gridSpan w:val="2"/>
            <w:noWrap w:val="0"/>
            <w:vAlign w:val="center"/>
          </w:tcPr>
          <w:p w14:paraId="2CF86016">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val="en-US" w:eastAsia="zh-CN"/>
              </w:rPr>
              <w:t>市、县</w:t>
            </w:r>
          </w:p>
        </w:tc>
        <w:tc>
          <w:tcPr>
            <w:tcW w:w="4383" w:type="dxa"/>
            <w:gridSpan w:val="2"/>
            <w:noWrap w:val="0"/>
            <w:vAlign w:val="center"/>
          </w:tcPr>
          <w:p w14:paraId="250780A6">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方正仿宋_GBK" w:hAnsi="方正仿宋_GBK" w:eastAsia="方正仿宋_GBK" w:cs="方正仿宋_GBK"/>
                <w:kern w:val="0"/>
                <w:sz w:val="18"/>
                <w:szCs w:val="18"/>
                <w:lang w:bidi="ar"/>
              </w:rPr>
              <w:t>《城市房地产开发经营管理条例》第四条第二款</w:t>
            </w:r>
            <w:r>
              <w:rPr>
                <w:rFonts w:hint="eastAsia" w:ascii="方正仿宋_GBK" w:hAnsi="方正仿宋_GBK" w:eastAsia="方正仿宋_GBK" w:cs="方正仿宋_GBK"/>
                <w:kern w:val="0"/>
                <w:sz w:val="18"/>
                <w:szCs w:val="18"/>
                <w:lang w:eastAsia="zh-CN" w:bidi="ar"/>
              </w:rPr>
              <w:t>；</w:t>
            </w:r>
            <w:r>
              <w:rPr>
                <w:rFonts w:hint="eastAsia" w:ascii="方正仿宋_GBK" w:hAnsi="方正仿宋_GBK" w:eastAsia="方正仿宋_GBK" w:cs="方正仿宋_GBK"/>
                <w:kern w:val="0"/>
                <w:sz w:val="18"/>
                <w:szCs w:val="18"/>
                <w:lang w:bidi="ar"/>
              </w:rPr>
              <w:t>《房地产开发企业资质管理规定》</w:t>
            </w:r>
            <w:r>
              <w:rPr>
                <w:rFonts w:hint="eastAsia" w:ascii="方正仿宋_GBK" w:hAnsi="方正仿宋_GBK" w:eastAsia="方正仿宋_GBK" w:cs="方正仿宋_GBK"/>
                <w:kern w:val="0"/>
                <w:sz w:val="18"/>
                <w:szCs w:val="18"/>
                <w:lang w:eastAsia="zh-CN" w:bidi="ar"/>
              </w:rPr>
              <w:t>；</w:t>
            </w:r>
            <w:r>
              <w:rPr>
                <w:rFonts w:hint="eastAsia" w:ascii="方正仿宋_GBK" w:hAnsi="方正仿宋_GBK" w:eastAsia="方正仿宋_GBK" w:cs="方正仿宋_GBK"/>
                <w:kern w:val="0"/>
                <w:sz w:val="18"/>
                <w:szCs w:val="18"/>
                <w:lang w:bidi="ar"/>
              </w:rPr>
              <w:t>第四条第二款。</w:t>
            </w:r>
          </w:p>
        </w:tc>
      </w:tr>
      <w:tr w14:paraId="744B8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1EA66E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7256E3F">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住房城乡建设</w:t>
            </w:r>
            <w:r>
              <w:rPr>
                <w:rFonts w:hint="eastAsia" w:ascii="仿宋_GB2312" w:hAnsi="宋体" w:eastAsia="仿宋_GB2312" w:cs="仿宋_GB2312"/>
                <w:kern w:val="0"/>
                <w:sz w:val="18"/>
                <w:szCs w:val="18"/>
                <w:lang w:eastAsia="zh-CN"/>
              </w:rPr>
              <w:t>局</w:t>
            </w:r>
          </w:p>
        </w:tc>
        <w:tc>
          <w:tcPr>
            <w:tcW w:w="3205" w:type="dxa"/>
            <w:gridSpan w:val="2"/>
            <w:noWrap w:val="0"/>
            <w:vAlign w:val="center"/>
          </w:tcPr>
          <w:p w14:paraId="4AA1D90A">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方正仿宋_GBK" w:hAnsi="方正仿宋_GBK" w:eastAsia="方正仿宋_GBK" w:cs="方正仿宋_GBK"/>
                <w:sz w:val="18"/>
                <w:szCs w:val="18"/>
              </w:rPr>
              <w:t>未通过公开招标方式或者未经批准擅自采用协议方式选聘物业服务行为</w:t>
            </w:r>
          </w:p>
        </w:tc>
        <w:tc>
          <w:tcPr>
            <w:tcW w:w="2113" w:type="dxa"/>
            <w:gridSpan w:val="2"/>
            <w:noWrap w:val="0"/>
            <w:vAlign w:val="center"/>
          </w:tcPr>
          <w:p w14:paraId="4571359A">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方正仿宋_GBK" w:hAnsi="方正仿宋_GBK" w:eastAsia="方正仿宋_GBK" w:cs="方正仿宋_GBK"/>
                <w:b w:val="0"/>
                <w:bCs w:val="0"/>
                <w:sz w:val="18"/>
                <w:szCs w:val="18"/>
                <w:lang w:eastAsia="zh-CN"/>
              </w:rPr>
              <w:t>物业服务</w:t>
            </w:r>
            <w:r>
              <w:rPr>
                <w:rFonts w:hint="eastAsia" w:ascii="方正仿宋_GBK" w:hAnsi="方正仿宋_GBK" w:eastAsia="方正仿宋_GBK" w:cs="方正仿宋_GBK"/>
                <w:b w:val="0"/>
                <w:bCs w:val="0"/>
                <w:sz w:val="18"/>
                <w:szCs w:val="18"/>
              </w:rPr>
              <w:t>企业</w:t>
            </w:r>
          </w:p>
        </w:tc>
        <w:tc>
          <w:tcPr>
            <w:tcW w:w="2318" w:type="dxa"/>
            <w:gridSpan w:val="2"/>
            <w:noWrap w:val="0"/>
            <w:vAlign w:val="center"/>
          </w:tcPr>
          <w:p w14:paraId="555551D4">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rPr>
              <w:t>县</w:t>
            </w:r>
          </w:p>
        </w:tc>
        <w:tc>
          <w:tcPr>
            <w:tcW w:w="4383" w:type="dxa"/>
            <w:gridSpan w:val="2"/>
            <w:noWrap w:val="0"/>
            <w:vAlign w:val="center"/>
          </w:tcPr>
          <w:p w14:paraId="48FB4EDD">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方正仿宋_GBK" w:hAnsi="方正仿宋_GBK" w:eastAsia="方正仿宋_GBK" w:cs="方正仿宋_GBK"/>
                <w:kern w:val="0"/>
                <w:sz w:val="18"/>
                <w:szCs w:val="18"/>
                <w:lang w:bidi="ar"/>
              </w:rPr>
              <w:t>《物业管理条例》第五条第二款。</w:t>
            </w:r>
          </w:p>
        </w:tc>
      </w:tr>
      <w:tr w14:paraId="01E55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98FDAEC">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F059E4D">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住房城乡建设</w:t>
            </w:r>
            <w:r>
              <w:rPr>
                <w:rFonts w:hint="eastAsia" w:ascii="仿宋_GB2312" w:hAnsi="宋体" w:eastAsia="仿宋_GB2312" w:cs="仿宋_GB2312"/>
                <w:kern w:val="0"/>
                <w:sz w:val="18"/>
                <w:szCs w:val="18"/>
                <w:lang w:eastAsia="zh-CN"/>
              </w:rPr>
              <w:t>局</w:t>
            </w:r>
          </w:p>
        </w:tc>
        <w:tc>
          <w:tcPr>
            <w:tcW w:w="3205" w:type="dxa"/>
            <w:gridSpan w:val="2"/>
            <w:noWrap w:val="0"/>
            <w:vAlign w:val="center"/>
          </w:tcPr>
          <w:p w14:paraId="322C5A67">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方正仿宋_GBK" w:hAnsi="方正仿宋_GBK" w:eastAsia="方正仿宋_GBK" w:cs="方正仿宋_GBK"/>
                <w:sz w:val="18"/>
                <w:szCs w:val="18"/>
              </w:rPr>
              <w:t>建设工程消防设施施工现场</w:t>
            </w:r>
            <w:r>
              <w:rPr>
                <w:rFonts w:hint="eastAsia" w:ascii="方正仿宋_GBK" w:hAnsi="方正仿宋_GBK" w:eastAsia="方正仿宋_GBK" w:cs="方正仿宋_GBK"/>
                <w:sz w:val="18"/>
                <w:szCs w:val="18"/>
                <w:lang w:eastAsia="zh-CN"/>
              </w:rPr>
              <w:t>检查</w:t>
            </w:r>
          </w:p>
        </w:tc>
        <w:tc>
          <w:tcPr>
            <w:tcW w:w="2113" w:type="dxa"/>
            <w:gridSpan w:val="2"/>
            <w:noWrap w:val="0"/>
            <w:vAlign w:val="center"/>
          </w:tcPr>
          <w:p w14:paraId="2029367F">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方正仿宋_GBK" w:hAnsi="方正仿宋_GBK" w:eastAsia="方正仿宋_GBK" w:cs="方正仿宋_GBK"/>
                <w:sz w:val="18"/>
                <w:szCs w:val="18"/>
              </w:rPr>
              <w:t>消防施工单位</w:t>
            </w:r>
          </w:p>
        </w:tc>
        <w:tc>
          <w:tcPr>
            <w:tcW w:w="2318" w:type="dxa"/>
            <w:gridSpan w:val="2"/>
            <w:noWrap w:val="0"/>
            <w:vAlign w:val="center"/>
          </w:tcPr>
          <w:p w14:paraId="5B740524">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rPr>
              <w:t>市、县</w:t>
            </w:r>
          </w:p>
        </w:tc>
        <w:tc>
          <w:tcPr>
            <w:tcW w:w="4383" w:type="dxa"/>
            <w:gridSpan w:val="2"/>
            <w:noWrap w:val="0"/>
            <w:vAlign w:val="center"/>
          </w:tcPr>
          <w:p w14:paraId="4AEDFCAA">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方正仿宋_GBK" w:hAnsi="方正仿宋_GBK" w:eastAsia="方正仿宋_GBK" w:cs="方正仿宋_GBK"/>
                <w:sz w:val="18"/>
                <w:szCs w:val="18"/>
              </w:rPr>
              <w:t>《消防法》、《西藏自治区建设工程消防设计审查验收管理办法》</w:t>
            </w:r>
          </w:p>
        </w:tc>
      </w:tr>
      <w:tr w14:paraId="649C5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1C2A69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69F3BDE">
            <w:pPr>
              <w:spacing w:line="30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eastAsia="zh-CN"/>
              </w:rPr>
              <w:t>市市场监管局</w:t>
            </w:r>
          </w:p>
        </w:tc>
        <w:tc>
          <w:tcPr>
            <w:tcW w:w="3205" w:type="dxa"/>
            <w:gridSpan w:val="2"/>
            <w:noWrap w:val="0"/>
            <w:vAlign w:val="center"/>
          </w:tcPr>
          <w:p w14:paraId="224B8410">
            <w:pPr>
              <w:spacing w:line="30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rPr>
              <w:t>药生产常规检查品、其他检查</w:t>
            </w:r>
          </w:p>
        </w:tc>
        <w:tc>
          <w:tcPr>
            <w:tcW w:w="2113" w:type="dxa"/>
            <w:gridSpan w:val="2"/>
            <w:noWrap w:val="0"/>
            <w:vAlign w:val="center"/>
          </w:tcPr>
          <w:p w14:paraId="38C63BBA">
            <w:pPr>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rPr>
              <w:t>企业</w:t>
            </w:r>
          </w:p>
        </w:tc>
        <w:tc>
          <w:tcPr>
            <w:tcW w:w="2318" w:type="dxa"/>
            <w:gridSpan w:val="2"/>
            <w:noWrap w:val="0"/>
            <w:vAlign w:val="center"/>
          </w:tcPr>
          <w:p w14:paraId="32B1285F">
            <w:pPr>
              <w:jc w:val="center"/>
              <w:textAlignment w:val="center"/>
              <w:rPr>
                <w:rFonts w:hint="eastAsia" w:ascii="仿宋_GB2312" w:hAnsi="宋体" w:eastAsia="仿宋_GB2312" w:cs="仿宋_GB2312"/>
                <w:kern w:val="0"/>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61A2D30">
            <w:pPr>
              <w:spacing w:line="400" w:lineRule="exact"/>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bidi="ar"/>
              </w:rPr>
              <w:t>《药品管理法》《药品注册管理办法》《疫苗管理法》《药品检查管理办法（试行）》《药品生产质量管理规范》及附录</w:t>
            </w:r>
          </w:p>
        </w:tc>
      </w:tr>
      <w:tr w14:paraId="2B434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2E3F43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3C1BF80">
            <w:pPr>
              <w:spacing w:line="30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eastAsia="zh-CN"/>
              </w:rPr>
              <w:t>市市场监管局</w:t>
            </w:r>
          </w:p>
        </w:tc>
        <w:tc>
          <w:tcPr>
            <w:tcW w:w="3205" w:type="dxa"/>
            <w:gridSpan w:val="2"/>
            <w:noWrap w:val="0"/>
            <w:vAlign w:val="center"/>
          </w:tcPr>
          <w:p w14:paraId="3F374FF3">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rPr>
              <w:t>药品经营常规检查、其他检查</w:t>
            </w:r>
          </w:p>
        </w:tc>
        <w:tc>
          <w:tcPr>
            <w:tcW w:w="2113" w:type="dxa"/>
            <w:gridSpan w:val="2"/>
            <w:noWrap w:val="0"/>
            <w:vAlign w:val="center"/>
          </w:tcPr>
          <w:p w14:paraId="5842DD9F">
            <w:pPr>
              <w:widowControl/>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rPr>
              <w:t>企业</w:t>
            </w:r>
          </w:p>
        </w:tc>
        <w:tc>
          <w:tcPr>
            <w:tcW w:w="2318" w:type="dxa"/>
            <w:gridSpan w:val="2"/>
            <w:noWrap w:val="0"/>
            <w:vAlign w:val="center"/>
          </w:tcPr>
          <w:p w14:paraId="1847332E">
            <w:pPr>
              <w:widowControl/>
              <w:jc w:val="center"/>
              <w:textAlignment w:val="center"/>
              <w:rPr>
                <w:rFonts w:hint="eastAsia" w:ascii="仿宋_GB2312" w:hAnsi="宋体" w:eastAsia="仿宋_GB2312" w:cs="仿宋_GB2312"/>
                <w:kern w:val="0"/>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0315221">
            <w:pPr>
              <w:spacing w:line="400" w:lineRule="exact"/>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bidi="ar"/>
              </w:rPr>
              <w:t>《药品管理法》《药品流通监督管理办法》《药品检查管理办法（试行）》《药品经营质量管理规范》及附录，《</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药品经营质量管理规范现场检查指导原则（批发）》</w:t>
            </w:r>
          </w:p>
        </w:tc>
      </w:tr>
      <w:tr w14:paraId="0A643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B82A1F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5FA2CDD">
            <w:pPr>
              <w:widowControl/>
              <w:spacing w:line="26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eastAsia="zh-CN"/>
              </w:rPr>
              <w:t>市市场监管局</w:t>
            </w:r>
          </w:p>
        </w:tc>
        <w:tc>
          <w:tcPr>
            <w:tcW w:w="3205" w:type="dxa"/>
            <w:gridSpan w:val="2"/>
            <w:noWrap w:val="0"/>
            <w:vAlign w:val="center"/>
          </w:tcPr>
          <w:p w14:paraId="00415A5A">
            <w:pPr>
              <w:widowControl/>
              <w:spacing w:line="30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rPr>
              <w:t>藏医医疗机构制剂常规检查、其他检查</w:t>
            </w:r>
          </w:p>
        </w:tc>
        <w:tc>
          <w:tcPr>
            <w:tcW w:w="2113" w:type="dxa"/>
            <w:gridSpan w:val="2"/>
            <w:noWrap w:val="0"/>
            <w:vAlign w:val="center"/>
          </w:tcPr>
          <w:p w14:paraId="2CF9DCEB">
            <w:pPr>
              <w:widowControl/>
              <w:jc w:val="center"/>
              <w:textAlignment w:val="center"/>
              <w:rPr>
                <w:rFonts w:hint="eastAsia" w:ascii="仿宋_GB2312" w:hAnsi="宋体" w:eastAsia="仿宋_GB2312" w:cs="仿宋_GB2312"/>
                <w:kern w:val="0"/>
                <w:sz w:val="18"/>
                <w:szCs w:val="18"/>
                <w:lang w:val="en-US" w:eastAsia="zh-CN"/>
              </w:rPr>
            </w:pPr>
            <w:r>
              <w:rPr>
                <w:rFonts w:hint="eastAsia" w:ascii="仿宋_GB2312" w:hAnsi="仿宋_GB2312" w:eastAsia="仿宋_GB2312"/>
                <w:sz w:val="18"/>
                <w:szCs w:val="18"/>
              </w:rPr>
              <w:t>制剂室</w:t>
            </w:r>
          </w:p>
        </w:tc>
        <w:tc>
          <w:tcPr>
            <w:tcW w:w="2318" w:type="dxa"/>
            <w:gridSpan w:val="2"/>
            <w:noWrap w:val="0"/>
            <w:vAlign w:val="center"/>
          </w:tcPr>
          <w:p w14:paraId="349E4678">
            <w:pPr>
              <w:widowControl/>
              <w:jc w:val="center"/>
              <w:textAlignment w:val="center"/>
              <w:rPr>
                <w:rFonts w:hint="eastAsia" w:ascii="仿宋_GB2312" w:hAnsi="宋体" w:eastAsia="仿宋_GB2312" w:cs="仿宋_GB2312"/>
                <w:kern w:val="0"/>
                <w:sz w:val="18"/>
                <w:szCs w:val="18"/>
                <w:lang w:val="en-US" w:eastAsia="zh-CN"/>
              </w:rPr>
            </w:pPr>
            <w:r>
              <w:rPr>
                <w:rFonts w:hint="eastAsia" w:ascii="仿宋_GB2312" w:hAnsi="CESI仿宋-GB2312" w:eastAsia="仿宋_GB2312" w:cs="CESI仿宋-GB2312"/>
                <w:spacing w:val="-17"/>
                <w:sz w:val="18"/>
                <w:szCs w:val="18"/>
                <w:lang w:val="en-US" w:eastAsia="zh-CN"/>
              </w:rPr>
              <w:t>市</w:t>
            </w:r>
          </w:p>
        </w:tc>
        <w:tc>
          <w:tcPr>
            <w:tcW w:w="4383" w:type="dxa"/>
            <w:gridSpan w:val="2"/>
            <w:noWrap w:val="0"/>
            <w:vAlign w:val="center"/>
          </w:tcPr>
          <w:p w14:paraId="621059B2">
            <w:pPr>
              <w:spacing w:line="40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《医疗机构制剂配制监督管理办法》《</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藏医医疗机构制剂管理办法（试行）》</w:t>
            </w:r>
          </w:p>
          <w:p w14:paraId="66ABC007">
            <w:pPr>
              <w:spacing w:line="40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藏医医疗机构制剂配制质量管理规范（试行）》《</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藏医医疗机构制剂配制指导原则（试行）》。</w:t>
            </w:r>
          </w:p>
          <w:p w14:paraId="56821AA7">
            <w:pPr>
              <w:spacing w:line="400" w:lineRule="exact"/>
              <w:textAlignment w:val="center"/>
              <w:rPr>
                <w:rFonts w:hint="eastAsia" w:ascii="仿宋_GB2312" w:hAnsi="宋体" w:eastAsia="仿宋_GB2312" w:cs="仿宋_GB2312"/>
                <w:kern w:val="0"/>
                <w:sz w:val="18"/>
                <w:szCs w:val="18"/>
                <w:lang w:val="en-US" w:eastAsia="zh-CN"/>
              </w:rPr>
            </w:pPr>
          </w:p>
        </w:tc>
      </w:tr>
      <w:tr w14:paraId="4E26C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C20EE7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6FF09F8">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eastAsia="zh-CN"/>
              </w:rPr>
              <w:t>市市场监管局</w:t>
            </w:r>
          </w:p>
        </w:tc>
        <w:tc>
          <w:tcPr>
            <w:tcW w:w="3205" w:type="dxa"/>
            <w:gridSpan w:val="2"/>
            <w:noWrap w:val="0"/>
            <w:vAlign w:val="center"/>
          </w:tcPr>
          <w:p w14:paraId="2289CC5B">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rPr>
              <w:t>医疗器械生产企业常规检查</w:t>
            </w:r>
          </w:p>
        </w:tc>
        <w:tc>
          <w:tcPr>
            <w:tcW w:w="2113" w:type="dxa"/>
            <w:gridSpan w:val="2"/>
            <w:noWrap w:val="0"/>
            <w:vAlign w:val="center"/>
          </w:tcPr>
          <w:p w14:paraId="7F69FD2C">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rPr>
              <w:t>企业</w:t>
            </w:r>
          </w:p>
        </w:tc>
        <w:tc>
          <w:tcPr>
            <w:tcW w:w="2318" w:type="dxa"/>
            <w:gridSpan w:val="2"/>
            <w:noWrap w:val="0"/>
            <w:vAlign w:val="center"/>
          </w:tcPr>
          <w:p w14:paraId="4770753C">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1D23438F">
            <w:pPr>
              <w:spacing w:line="400" w:lineRule="exact"/>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bidi="ar"/>
              </w:rPr>
              <w:t>《医疗器械监督管理条例》《医疗器械生产监督管理办法》《医疗器械生产质量管理规范》《医疗器械生产质量管理规范现场检查指导原则》</w:t>
            </w:r>
          </w:p>
        </w:tc>
      </w:tr>
      <w:tr w14:paraId="633F9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81A3192">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0CFCB2E">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eastAsia="zh-CN"/>
              </w:rPr>
              <w:t>市市场监管局</w:t>
            </w:r>
          </w:p>
        </w:tc>
        <w:tc>
          <w:tcPr>
            <w:tcW w:w="3205" w:type="dxa"/>
            <w:gridSpan w:val="2"/>
            <w:noWrap w:val="0"/>
            <w:vAlign w:val="center"/>
          </w:tcPr>
          <w:p w14:paraId="576BC3E7">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rPr>
              <w:t>化妆品生产常规检查</w:t>
            </w:r>
          </w:p>
        </w:tc>
        <w:tc>
          <w:tcPr>
            <w:tcW w:w="2113" w:type="dxa"/>
            <w:gridSpan w:val="2"/>
            <w:noWrap w:val="0"/>
            <w:vAlign w:val="center"/>
          </w:tcPr>
          <w:p w14:paraId="48F47B71">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rPr>
              <w:t>企业</w:t>
            </w:r>
          </w:p>
        </w:tc>
        <w:tc>
          <w:tcPr>
            <w:tcW w:w="2318" w:type="dxa"/>
            <w:gridSpan w:val="2"/>
            <w:noWrap w:val="0"/>
            <w:vAlign w:val="center"/>
          </w:tcPr>
          <w:p w14:paraId="457DB2D0">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47126D7">
            <w:pPr>
              <w:spacing w:line="400" w:lineRule="exact"/>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bidi="ar"/>
              </w:rPr>
              <w:t>《化妆品监督管理条例》《化妆品生产经营监督管理办法》《化妆品生产质量管理规范》。</w:t>
            </w:r>
          </w:p>
        </w:tc>
      </w:tr>
      <w:tr w14:paraId="4A1E7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D308195">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D3DBC4C">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气象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298F650D">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bidi="ar"/>
              </w:rPr>
              <w:t>雷电防护装置检测单位检测行为检查</w:t>
            </w:r>
          </w:p>
        </w:tc>
        <w:tc>
          <w:tcPr>
            <w:tcW w:w="2113" w:type="dxa"/>
            <w:gridSpan w:val="2"/>
            <w:noWrap w:val="0"/>
            <w:vAlign w:val="center"/>
          </w:tcPr>
          <w:p w14:paraId="388201BB">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bidi="ar"/>
              </w:rPr>
              <w:t>在</w:t>
            </w:r>
            <w:r>
              <w:rPr>
                <w:rFonts w:hint="eastAsia" w:ascii="仿宋_GB2312" w:hAnsi="宋体" w:eastAsia="仿宋_GB2312" w:cs="仿宋_GB2312"/>
                <w:kern w:val="0"/>
                <w:sz w:val="18"/>
                <w:szCs w:val="18"/>
                <w:lang w:eastAsia="zh-CN" w:bidi="ar"/>
              </w:rPr>
              <w:t>拉萨辖区范围内</w:t>
            </w:r>
            <w:r>
              <w:rPr>
                <w:rFonts w:hint="eastAsia" w:ascii="仿宋_GB2312" w:hAnsi="宋体" w:eastAsia="仿宋_GB2312" w:cs="仿宋_GB2312"/>
                <w:kern w:val="0"/>
                <w:sz w:val="18"/>
                <w:szCs w:val="18"/>
                <w:lang w:bidi="ar"/>
              </w:rPr>
              <w:t>登记的</w:t>
            </w:r>
            <w:r>
              <w:rPr>
                <w:rFonts w:hint="eastAsia" w:ascii="仿宋_GB2312" w:hAnsi="宋体" w:eastAsia="仿宋_GB2312" w:cs="仿宋_GB2312"/>
                <w:kern w:val="0"/>
                <w:sz w:val="18"/>
                <w:szCs w:val="18"/>
                <w:lang w:eastAsia="zh-CN" w:bidi="ar"/>
              </w:rPr>
              <w:t>开展</w:t>
            </w:r>
            <w:r>
              <w:rPr>
                <w:rFonts w:hint="eastAsia" w:ascii="仿宋_GB2312" w:hAnsi="宋体" w:eastAsia="仿宋_GB2312" w:cs="仿宋_GB2312"/>
                <w:kern w:val="0"/>
                <w:sz w:val="18"/>
                <w:szCs w:val="18"/>
                <w:lang w:bidi="ar"/>
              </w:rPr>
              <w:t>雷电防护装置检测的单位</w:t>
            </w:r>
          </w:p>
        </w:tc>
        <w:tc>
          <w:tcPr>
            <w:tcW w:w="2318" w:type="dxa"/>
            <w:gridSpan w:val="2"/>
            <w:noWrap w:val="0"/>
            <w:vAlign w:val="center"/>
          </w:tcPr>
          <w:p w14:paraId="65B5FD40">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6967920">
            <w:pPr>
              <w:widowControl/>
              <w:spacing w:line="340" w:lineRule="exact"/>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val="en-US" w:eastAsia="zh-CN"/>
              </w:rPr>
              <w:t>《气象灾害防御条例》第二十四条、《雷电防护装置检测资质管理条例》（第七条）、《西藏自治区气象条例》第二十四条、《拉萨市雷电防护装置检测单位的监督管理办法（试行）》</w:t>
            </w:r>
          </w:p>
        </w:tc>
      </w:tr>
      <w:tr w14:paraId="33B9E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EDF2557">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AB662AB">
            <w:pPr>
              <w:widowControl/>
              <w:spacing w:line="340" w:lineRule="exact"/>
              <w:jc w:val="both"/>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val="en-US" w:eastAsia="zh-CN"/>
              </w:rPr>
              <w:t>市气象局</w:t>
            </w:r>
          </w:p>
        </w:tc>
        <w:tc>
          <w:tcPr>
            <w:tcW w:w="3205" w:type="dxa"/>
            <w:gridSpan w:val="2"/>
            <w:noWrap w:val="0"/>
            <w:vAlign w:val="center"/>
          </w:tcPr>
          <w:p w14:paraId="6FE39797">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val="en-US" w:eastAsia="zh-CN"/>
              </w:rPr>
              <w:t>气象灾害防御重点单位防雷安全管理检查</w:t>
            </w:r>
          </w:p>
        </w:tc>
        <w:tc>
          <w:tcPr>
            <w:tcW w:w="2113" w:type="dxa"/>
            <w:gridSpan w:val="2"/>
            <w:noWrap w:val="0"/>
            <w:vAlign w:val="center"/>
          </w:tcPr>
          <w:p w14:paraId="61A4E2B9">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bidi="ar"/>
              </w:rPr>
              <w:t>在</w:t>
            </w:r>
            <w:r>
              <w:rPr>
                <w:rFonts w:hint="eastAsia" w:ascii="仿宋_GB2312" w:hAnsi="宋体" w:eastAsia="仿宋_GB2312" w:cs="仿宋_GB2312"/>
                <w:kern w:val="0"/>
                <w:sz w:val="18"/>
                <w:szCs w:val="18"/>
                <w:lang w:eastAsia="zh-CN" w:bidi="ar"/>
              </w:rPr>
              <w:t>拉萨辖区范围内</w:t>
            </w:r>
            <w:r>
              <w:rPr>
                <w:rFonts w:hint="eastAsia" w:ascii="仿宋_GB2312" w:hAnsi="宋体" w:eastAsia="仿宋_GB2312" w:cs="仿宋_GB2312"/>
                <w:kern w:val="0"/>
                <w:sz w:val="18"/>
                <w:szCs w:val="18"/>
                <w:lang w:val="en-US" w:eastAsia="zh-CN"/>
              </w:rPr>
              <w:t>内气象灾害防御重点单位</w:t>
            </w:r>
          </w:p>
        </w:tc>
        <w:tc>
          <w:tcPr>
            <w:tcW w:w="2318" w:type="dxa"/>
            <w:gridSpan w:val="2"/>
            <w:noWrap w:val="0"/>
            <w:vAlign w:val="center"/>
          </w:tcPr>
          <w:p w14:paraId="737B5228">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eastAsia="zh-CN"/>
              </w:rPr>
              <w:t>市、县</w:t>
            </w:r>
          </w:p>
        </w:tc>
        <w:tc>
          <w:tcPr>
            <w:tcW w:w="4383" w:type="dxa"/>
            <w:gridSpan w:val="2"/>
            <w:noWrap w:val="0"/>
            <w:vAlign w:val="center"/>
          </w:tcPr>
          <w:p w14:paraId="3128241A">
            <w:pPr>
              <w:widowControl/>
              <w:spacing w:line="340" w:lineRule="exact"/>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val="en-US" w:eastAsia="zh-CN"/>
              </w:rPr>
              <w:t>《中华人民共和国气象法》第三十一条、《西藏自治区气象条例》第二十五条、《西藏自治区防雷减灾条例》第三十五条。</w:t>
            </w:r>
          </w:p>
        </w:tc>
      </w:tr>
      <w:tr w14:paraId="064C8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75D7B70">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7A569A5">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市地方金融管理局</w:t>
            </w:r>
          </w:p>
        </w:tc>
        <w:tc>
          <w:tcPr>
            <w:tcW w:w="3205" w:type="dxa"/>
            <w:gridSpan w:val="2"/>
            <w:noWrap w:val="0"/>
            <w:vAlign w:val="center"/>
          </w:tcPr>
          <w:p w14:paraId="6C17ABAC">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名称、经营范围中含有地方金融属性字样或违规开展地方金融业务</w:t>
            </w:r>
          </w:p>
        </w:tc>
        <w:tc>
          <w:tcPr>
            <w:tcW w:w="2113" w:type="dxa"/>
            <w:gridSpan w:val="2"/>
            <w:noWrap w:val="0"/>
            <w:vAlign w:val="center"/>
          </w:tcPr>
          <w:p w14:paraId="523A6FBC">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未经审批企业名称、经营范围中含有地方金融属性字样的市场主体</w:t>
            </w:r>
          </w:p>
        </w:tc>
        <w:tc>
          <w:tcPr>
            <w:tcW w:w="2318" w:type="dxa"/>
            <w:gridSpan w:val="2"/>
            <w:noWrap w:val="0"/>
            <w:vAlign w:val="center"/>
          </w:tcPr>
          <w:p w14:paraId="5E12375A">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市</w:t>
            </w:r>
          </w:p>
        </w:tc>
        <w:tc>
          <w:tcPr>
            <w:tcW w:w="4383" w:type="dxa"/>
            <w:gridSpan w:val="2"/>
            <w:noWrap w:val="0"/>
            <w:vAlign w:val="center"/>
          </w:tcPr>
          <w:p w14:paraId="4C7851F1">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《国家金融监督管理总局</w:t>
            </w:r>
            <w:r>
              <w:rPr>
                <w:rFonts w:hint="eastAsia" w:ascii="仿宋_GB2312" w:hAnsi="宋体" w:eastAsia="仿宋_GB2312" w:cs="仿宋_GB2312"/>
                <w:kern w:val="0"/>
                <w:sz w:val="18"/>
                <w:szCs w:val="18"/>
                <w:lang w:val="en-US" w:eastAsia="zh-CN"/>
              </w:rPr>
              <w:t xml:space="preserve"> 中国证券监督管理委员会 国家市场监管总局关于进一步加强地方金融组织监管的通知</w:t>
            </w:r>
            <w:r>
              <w:rPr>
                <w:rFonts w:hint="eastAsia" w:ascii="仿宋_GB2312" w:hAnsi="宋体" w:eastAsia="仿宋_GB2312" w:cs="仿宋_GB2312"/>
                <w:kern w:val="0"/>
                <w:sz w:val="18"/>
                <w:szCs w:val="18"/>
                <w:lang w:eastAsia="zh-CN"/>
              </w:rPr>
              <w:t>》（金发</w:t>
            </w:r>
            <w:r>
              <w:rPr>
                <w:rFonts w:hint="eastAsia" w:ascii="仿宋_GB2312" w:hAnsi="CESI仿宋-GB2312" w:eastAsia="仿宋_GB2312" w:cs="CESI仿宋-GB2312"/>
                <w:sz w:val="18"/>
                <w:szCs w:val="18"/>
                <w:lang w:val="en-US" w:eastAsia="zh-CN"/>
              </w:rPr>
              <w:t>〔2024〕8号</w:t>
            </w:r>
            <w:r>
              <w:rPr>
                <w:rFonts w:hint="eastAsia" w:ascii="仿宋_GB2312" w:hAnsi="宋体" w:eastAsia="仿宋_GB2312" w:cs="仿宋_GB2312"/>
                <w:kern w:val="0"/>
                <w:sz w:val="18"/>
                <w:szCs w:val="18"/>
                <w:lang w:eastAsia="zh-CN"/>
              </w:rPr>
              <w:t>）《融资担保公司监督管理条例》（国务院令</w:t>
            </w:r>
            <w:r>
              <w:rPr>
                <w:rFonts w:hint="eastAsia" w:ascii="仿宋_GB2312" w:hAnsi="宋体" w:eastAsia="仿宋_GB2312" w:cs="仿宋_GB2312"/>
                <w:kern w:val="0"/>
                <w:sz w:val="18"/>
                <w:szCs w:val="18"/>
                <w:lang w:val="en-US" w:eastAsia="zh-CN"/>
              </w:rPr>
              <w:t>第683号</w:t>
            </w:r>
            <w:r>
              <w:rPr>
                <w:rFonts w:hint="eastAsia" w:ascii="仿宋_GB2312" w:hAnsi="宋体" w:eastAsia="仿宋_GB2312" w:cs="仿宋_GB2312"/>
                <w:kern w:val="0"/>
                <w:sz w:val="18"/>
                <w:szCs w:val="18"/>
                <w:lang w:eastAsia="zh-CN"/>
              </w:rPr>
              <w:t>）第二十四条</w:t>
            </w:r>
            <w:r>
              <w:rPr>
                <w:rFonts w:hint="eastAsia" w:ascii="仿宋_GB2312" w:hAnsi="宋体" w:eastAsia="仿宋_GB2312" w:cs="仿宋_GB2312"/>
                <w:kern w:val="0"/>
                <w:sz w:val="18"/>
                <w:szCs w:val="18"/>
              </w:rPr>
              <w:t>《防范和处置非法集资条例》</w:t>
            </w:r>
            <w:r>
              <w:rPr>
                <w:rFonts w:hint="eastAsia" w:ascii="仿宋_GB2312" w:hAnsi="宋体" w:eastAsia="仿宋_GB2312" w:cs="仿宋_GB2312"/>
                <w:kern w:val="0"/>
                <w:sz w:val="18"/>
                <w:szCs w:val="18"/>
                <w:lang w:eastAsia="zh-CN"/>
              </w:rPr>
              <w:t>《小额贷款公司监督管理暂行办法</w:t>
            </w:r>
            <w:r>
              <w:rPr>
                <w:rFonts w:hint="eastAsia" w:ascii="仿宋_GB2312" w:hAnsi="宋体" w:eastAsia="仿宋_GB2312" w:cs="仿宋_GB2312"/>
                <w:kern w:val="0"/>
                <w:sz w:val="18"/>
                <w:szCs w:val="18"/>
              </w:rPr>
              <w:t>》</w:t>
            </w:r>
          </w:p>
        </w:tc>
      </w:tr>
      <w:tr w14:paraId="5025B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6B9387D">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4011C95">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市水利局</w:t>
            </w:r>
          </w:p>
        </w:tc>
        <w:tc>
          <w:tcPr>
            <w:tcW w:w="3205" w:type="dxa"/>
            <w:gridSpan w:val="2"/>
            <w:noWrap w:val="0"/>
            <w:vAlign w:val="center"/>
          </w:tcPr>
          <w:p w14:paraId="6BC466D4">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对已审批水利基建项目初步设计文件的行政检查</w:t>
            </w:r>
          </w:p>
        </w:tc>
        <w:tc>
          <w:tcPr>
            <w:tcW w:w="2113" w:type="dxa"/>
            <w:gridSpan w:val="2"/>
            <w:noWrap w:val="0"/>
            <w:vAlign w:val="center"/>
          </w:tcPr>
          <w:p w14:paraId="3F1D3F88">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水利工程建设市场主体</w:t>
            </w:r>
          </w:p>
        </w:tc>
        <w:tc>
          <w:tcPr>
            <w:tcW w:w="2318" w:type="dxa"/>
            <w:gridSpan w:val="2"/>
            <w:noWrap w:val="0"/>
            <w:vAlign w:val="center"/>
          </w:tcPr>
          <w:p w14:paraId="404E53D3">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市、县</w:t>
            </w:r>
          </w:p>
        </w:tc>
        <w:tc>
          <w:tcPr>
            <w:tcW w:w="4383" w:type="dxa"/>
            <w:gridSpan w:val="2"/>
            <w:noWrap w:val="0"/>
            <w:vAlign w:val="center"/>
          </w:tcPr>
          <w:p w14:paraId="07FC22EA">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val="en-US" w:eastAsia="zh-CN"/>
              </w:rPr>
              <w:t>1.</w:t>
            </w:r>
            <w:r>
              <w:rPr>
                <w:rFonts w:hint="eastAsia" w:ascii="仿宋_GB2312" w:hAnsi="宋体" w:eastAsia="仿宋_GB2312" w:cs="仿宋_GB2312"/>
                <w:kern w:val="0"/>
                <w:sz w:val="18"/>
                <w:szCs w:val="18"/>
              </w:rPr>
              <w:t>《中华人民共和国行政许可法》第六十一条行政机关应当建立健全监督制度，通过核查反映被许可人从事行政许可事项活动情况的有关材料，履行监督责任。2.《水行政许可实施办法 》第四十五条水行政许可实施机关应当建立健全监督制度，按照管理权限和职责分工，对公民、法人或者其他组织从事水行政许可事项的活动履行监督检查责任。省、</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、直辖市人民政府水行政主管部门应当依法明确本行政</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域内各级水行政主管部门的具体监督检查职责，流域管理机构应当依法明确其下属管理机构的具体监督检查职责。3.《国务院对确需保留的行政审批项目设定行政许可的决定》（国务院令第412号）第172项“水利基建项目初步设计文件审批”。实施机关：</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人民政府水行政主管部门。4.《水利工程建设程序管理暂行规定》（水建〔1998〕16号）第六条初步设计阶段3.初步设计文件报批前，一般须由项目法人委托有相应资格的工程咨询机构或组织行业各方面（包括管理、设计、施工、咨询等方面）的专家，对初步设计中的重大问题，进行咨询论证。设计单位根据咨询论证意见，对初步设计文件进行补充、修改、优化。初步设计由项目法人组织审查后，按国家现行规定权限向主管部门申报审批。</w:t>
            </w:r>
          </w:p>
        </w:tc>
      </w:tr>
      <w:tr w14:paraId="326BA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B0F2EE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C0B74D2">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市水利局</w:t>
            </w:r>
          </w:p>
        </w:tc>
        <w:tc>
          <w:tcPr>
            <w:tcW w:w="3205" w:type="dxa"/>
            <w:gridSpan w:val="2"/>
            <w:noWrap w:val="0"/>
            <w:vAlign w:val="center"/>
          </w:tcPr>
          <w:p w14:paraId="2B3B3D26">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对占用农业灌溉水源、灌排工程设施的行政检查</w:t>
            </w:r>
          </w:p>
        </w:tc>
        <w:tc>
          <w:tcPr>
            <w:tcW w:w="2113" w:type="dxa"/>
            <w:gridSpan w:val="2"/>
            <w:noWrap w:val="0"/>
            <w:vAlign w:val="center"/>
          </w:tcPr>
          <w:p w14:paraId="5FF059C1">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各类市场主体</w:t>
            </w:r>
          </w:p>
        </w:tc>
        <w:tc>
          <w:tcPr>
            <w:tcW w:w="2318" w:type="dxa"/>
            <w:gridSpan w:val="2"/>
            <w:noWrap w:val="0"/>
            <w:vAlign w:val="center"/>
          </w:tcPr>
          <w:p w14:paraId="16348535">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DEDFE34">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rPr>
              <w:t>1.《中华人民共和国行政许可法》第六十一条行政机关应当建立健全监督制度，通过核查反映被许可人从事行政许可事项活动情况的有关材料，履行监督责任。2.《水行政许可实施办法》第四十五条水行政许可实施机关应当建立健全监督制度，按照管理权限和职责分工，对公民、法人或者其他组织从事水行政许可事项的活动履行监督检查责任。省、</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、直辖市人民政府水行政主管部门应当依法明确本行政</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域内各级水行政主管部门的具体监督检查职责，流域管理机构应当依法明确其下属管理机构的具体监督检查职责。3.《国务院对确需保留的行政审批项目设定行政许可的决定》（国务院令第412号）第170项“占用农业灌溉水源、灌排工程设施审批”。实施机关：各级人民政府水行政主管部门。4.《农田水利条例》第二十六条</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人民政府水行政主管部门应当加强对农 田灌溉排水的监督和指导，做好技术服务。</w:t>
            </w:r>
          </w:p>
        </w:tc>
      </w:tr>
      <w:tr w14:paraId="79991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698AF0E">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7C1FECD">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市水利局</w:t>
            </w:r>
          </w:p>
        </w:tc>
        <w:tc>
          <w:tcPr>
            <w:tcW w:w="3205" w:type="dxa"/>
            <w:gridSpan w:val="2"/>
            <w:noWrap w:val="0"/>
            <w:vAlign w:val="center"/>
          </w:tcPr>
          <w:p w14:paraId="0ED10F59">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对取用水行为的行政检查</w:t>
            </w:r>
          </w:p>
        </w:tc>
        <w:tc>
          <w:tcPr>
            <w:tcW w:w="2113" w:type="dxa"/>
            <w:gridSpan w:val="2"/>
            <w:noWrap w:val="0"/>
            <w:vAlign w:val="center"/>
          </w:tcPr>
          <w:p w14:paraId="3D47DAB5">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取用水用户</w:t>
            </w:r>
          </w:p>
        </w:tc>
        <w:tc>
          <w:tcPr>
            <w:tcW w:w="2318" w:type="dxa"/>
            <w:gridSpan w:val="2"/>
            <w:noWrap w:val="0"/>
            <w:vAlign w:val="center"/>
          </w:tcPr>
          <w:p w14:paraId="38882F14">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3C2B8F3D">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rPr>
              <w:t>1.《取水许可和水资源费征收管理条例》第三十八条</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人民政府水行政主 管部门或者流域管理机构应当依照本条例规定，加强对取水许可制度实施的监督管理。</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人民政府水行政主管部门、财政部门和价格主管部门应当加强对水资源费征收、使用情况的监督管理。第四十五条</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人民政府水行政主管部门或者流域管理机构在进行监 督检查时，有权采取下列措施：（一）要求被检查单位或者个人提供有关文件、证照、资料；（二）要求被检查单位或者个人就执行本条例的有关问题作出说明；（三）进入被检查单位或者个人的生产场所进行调查；（四）责令被检查单位或者个人停止违反本条例的行为，履行法定义务。监督检查人员在进行监督检查时，应当出示合法有效的行政执法证件。有关单位和个人对监督检查工作应当 给予配合，不得拒绝或者阻碍监督检查 人员依法执行公务。2.《</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取水许可和水资源费征收管理办法》（</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人民政府令第85号）第二条</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水行政主管部门负责全</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范围内取水许可制度的组织实施和监督管理，以及管理权限范围内的取水许可与水资源费的征收、管理和监督。</w:t>
            </w:r>
          </w:p>
        </w:tc>
      </w:tr>
      <w:tr w14:paraId="67337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497E7A2">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D58FEF7">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市水利局</w:t>
            </w:r>
          </w:p>
        </w:tc>
        <w:tc>
          <w:tcPr>
            <w:tcW w:w="3205" w:type="dxa"/>
            <w:gridSpan w:val="2"/>
            <w:noWrap w:val="0"/>
            <w:vAlign w:val="center"/>
          </w:tcPr>
          <w:p w14:paraId="327E2E5D">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对水利工程项目招标投标活动的行政检查</w:t>
            </w:r>
          </w:p>
        </w:tc>
        <w:tc>
          <w:tcPr>
            <w:tcW w:w="2113" w:type="dxa"/>
            <w:gridSpan w:val="2"/>
            <w:noWrap w:val="0"/>
            <w:vAlign w:val="center"/>
          </w:tcPr>
          <w:p w14:paraId="7F9EE924">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水利工程建设市场主体</w:t>
            </w:r>
          </w:p>
        </w:tc>
        <w:tc>
          <w:tcPr>
            <w:tcW w:w="2318" w:type="dxa"/>
            <w:gridSpan w:val="2"/>
            <w:noWrap w:val="0"/>
            <w:vAlign w:val="center"/>
          </w:tcPr>
          <w:p w14:paraId="158B79C8">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B27E7EB">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rPr>
              <w:t>1.《中华人民共和国招标投标法》第七条招标投标活动及其当事人应当接受依法实施的监督。有关行政监督部门依法对招标投标活动实施监督，依法查处招标投标活动中的违法行。对招标投标活动的行政监督及有关部门的具体职权划分，由国务院规定。第六十一条本章规定的行 政处罚，由国务院规定的有关行政监督部门决定。本法已对实施行政处罚的机关作出规定的除外。2.《</w:t>
            </w:r>
            <w:r>
              <w:rPr>
                <w:rFonts w:hint="eastAsia" w:ascii="仿宋_GB2312" w:hAnsi="宋体" w:eastAsia="仿宋_GB2312" w:cs="仿宋_GB2312"/>
                <w:kern w:val="0"/>
                <w:sz w:val="18"/>
                <w:szCs w:val="18"/>
                <w:lang w:eastAsia="zh-CN"/>
              </w:rPr>
              <w:t>国务院办公厅</w:t>
            </w:r>
            <w:r>
              <w:rPr>
                <w:rFonts w:hint="eastAsia" w:ascii="仿宋_GB2312" w:hAnsi="宋体" w:eastAsia="仿宋_GB2312" w:cs="仿宋_GB2312"/>
                <w:kern w:val="0"/>
                <w:sz w:val="18"/>
                <w:szCs w:val="18"/>
              </w:rPr>
              <w:t>印发国务院有关部门实施招标投标活动行政监督的职责分工的意见》（国办发〔2000〕34号）三、对于招投标过程（包括 招标、投标、开标、评标、中标）中泄露保密资料、泄露标底、串通招标、串通投标、歧视排斥投标等违法活动的监督执法，按现行的职责分工，分别由有关行政主管部门负责并受理投标人和其他利害关系人的投诉。按照这一原则，工业（含内贸）、水利、交通、铁道、民航、信息产业等行业和产业项目的招标投标活动的监督执法，分别由经贸、水利、交通、铁道、民航、信息产业等行政主管部门负责；3.《水利工程建设项目招标投标管理规定》（2001 年水利部令第14号）第七条省、</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、直辖市人民政府水行政主管部门是本行政</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域内地方水利工程建设项目招标投标活动的行政监督与管理部门，其主要职责是：（一）贯彻执行有关招标投标的法律、法规、规章和政策：（二）依照有关法律、法规和规章，制定地方水利工程建设项目招标投标的管理办法；（三）受理管理权限范围内的水利工程建设项目招标投标活动的投诉，依法查处招标投标活动中的违法违规行为；（四）对本行政</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域内地方水利工程建设项目招标代理活动进行监督；（五）组建并管理省级水利工程建设项目评标专家库；（六）负责本行政</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域内除第五条第六项规定以外的地方项目的招标投标活动的行政监督。</w:t>
            </w:r>
          </w:p>
        </w:tc>
      </w:tr>
      <w:tr w14:paraId="01A8E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24973C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FF093AC">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市水利局</w:t>
            </w:r>
          </w:p>
        </w:tc>
        <w:tc>
          <w:tcPr>
            <w:tcW w:w="3205" w:type="dxa"/>
            <w:gridSpan w:val="2"/>
            <w:noWrap w:val="0"/>
            <w:vAlign w:val="center"/>
          </w:tcPr>
          <w:p w14:paraId="64F2E7B4">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对在建水利工程质量安全的监督检查</w:t>
            </w:r>
          </w:p>
        </w:tc>
        <w:tc>
          <w:tcPr>
            <w:tcW w:w="2113" w:type="dxa"/>
            <w:gridSpan w:val="2"/>
            <w:noWrap w:val="0"/>
            <w:vAlign w:val="center"/>
          </w:tcPr>
          <w:p w14:paraId="733C7002">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参建各单位</w:t>
            </w:r>
          </w:p>
        </w:tc>
        <w:tc>
          <w:tcPr>
            <w:tcW w:w="2318" w:type="dxa"/>
            <w:gridSpan w:val="2"/>
            <w:noWrap w:val="0"/>
            <w:vAlign w:val="center"/>
          </w:tcPr>
          <w:p w14:paraId="61C9834A">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05813FE">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rPr>
              <w:t>1.《建设工程质量管理条例》（2000年1月30日）第十三条建设单位在开工前，应当按照国家有关规定办理工程质量监督手续，工程质量监督手续可以与施工许可证或者开工报告合并办理。2.《水利工程质量管理规定》（2023年1月12日水利部令第52号）第四条</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地方人民政府水行政主管部门在职责范围内负责本行政</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域水利工程质量的监督管理。3.《水利工程质量监督管理规定》（水建〔1997〕339号）第二十三条第二十三条工程质量监督的主要内容为：（一）对监理、设计、施工和有关产品制作单位的资质进行复核。（二）对建设、监理单位的质量检查体系和施工单位的质量保证体系以及设计单位现场服务等实施监督检查。（三）对工程项目的单位工程、分部工程、单元工程的划分进行监督检查。（四）监督检查技术规程、规范和质量标准的执行情况。（五）检查施工单位和建设、监理单位对工程质量检验和质量评定情况。（六）在工程竣工验收前，对工程质量进行等级核定，编制工程质量评定报告，并向工程竣工验收委员会提出工程质量等级的建议。4.《安全生产法》第六十二条负有安全生产监督管理职责的部门依法开展安全生产行政执法工作，对生产经营单位执行有关安全生产的法律、法规和国家标准或者行业标准的情况进行监督检查。第六十五条负有安全生产监督管理职责的部门对检查中发现的事故隐患，应当责令立即排除；重大事故隐患排除前或者排除过程中无法保证安全的，应当责令从危险</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域内撤出作业人员，暂时停产停业或者停止使用相关设施、设备。第六十七条负有安全生产监督管理职责的部门依法对存在重大事故隐患的生产经营单位作出停产停业、停止施工、停止使用相关设施或者设备的决定，生产经营单位应当依法执行。</w:t>
            </w:r>
          </w:p>
        </w:tc>
      </w:tr>
      <w:tr w14:paraId="56171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C2603A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7CB0A40">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市水利局</w:t>
            </w:r>
          </w:p>
        </w:tc>
        <w:tc>
          <w:tcPr>
            <w:tcW w:w="3205" w:type="dxa"/>
            <w:gridSpan w:val="2"/>
            <w:noWrap w:val="0"/>
            <w:vAlign w:val="center"/>
          </w:tcPr>
          <w:p w14:paraId="46FF67EC">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对生产建设项目水土保持方案实施情况及水土保持情况的行政检查</w:t>
            </w:r>
          </w:p>
        </w:tc>
        <w:tc>
          <w:tcPr>
            <w:tcW w:w="2113" w:type="dxa"/>
            <w:gridSpan w:val="2"/>
            <w:noWrap w:val="0"/>
            <w:vAlign w:val="center"/>
          </w:tcPr>
          <w:p w14:paraId="37A4EC77">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建设单位</w:t>
            </w:r>
          </w:p>
        </w:tc>
        <w:tc>
          <w:tcPr>
            <w:tcW w:w="2318" w:type="dxa"/>
            <w:gridSpan w:val="2"/>
            <w:noWrap w:val="0"/>
            <w:vAlign w:val="center"/>
          </w:tcPr>
          <w:p w14:paraId="14BF5F98">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FEB71BD">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val="en-US" w:eastAsia="zh-CN"/>
              </w:rPr>
              <w:t>1.《中华人民共和国水土保持法》（主席令第39号）第四十三市人民政府水行政主管部门负责对水土保持情况进行监督检查。2.市实施《中华人民共和国水土保持法》办法第四十三条市人民政府水行政主管部门负责对水土保持情况的监督检查。市人民政府水行政主管部门应当对下列事项进行监督检查：（一）水土保持方案报批及变更等手续履行情况；（二）水土保持初步设计、施工图设计落实情况；（三）水土保持设施施工合同落实情况和施工进展情况；（四）水土保持施工监理和监测情况；（五）水土保持补偿费缴纳情况；（六）生产建设单位水土保持管理情况；（七）水土保持效果相关情况。对造成水土流失违法行为的举报，市人民政府水行政主管部门应当联合相关部门及时调查处理。3.《生产建设项目水土保持方案管理办法》第二十六条市人民政府水行政主管部门、流域管理机构应当按照职责加强水土保持方案全链条全过程监管，充分运用卫星遥感、无人机、大数据、“互联网+监管”等手段，对生产建设项目水土保持方案实施、水土保持监测、水土保持监理、水土保持设施验收等情况进行监督检查，对发现的问题依法依规处理。4.市财政局、市发展和改革委员会、市水利局、国家税务总局市税务局、中国人民银行市分行关于印发《市水土保持补偿费征收管拜办法》的通知（藏财税（2024〕16号）第五条水土保持补偿费征收、缴库科管理应当接受财政、价格、人民银行、审计等部门和上级水行政主管部门的监督检查。</w:t>
            </w:r>
          </w:p>
        </w:tc>
      </w:tr>
      <w:tr w14:paraId="06860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F56517C">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53D4942">
            <w:pPr>
              <w:widowControl/>
              <w:spacing w:line="340" w:lineRule="exact"/>
              <w:jc w:val="center"/>
              <w:textAlignment w:val="center"/>
              <w:rPr>
                <w:rFonts w:hint="eastAsia" w:ascii="仿宋_GB2312" w:hAnsi="宋体" w:eastAsia="仿宋_GB2312" w:cs="仿宋_GB2312"/>
                <w:kern w:val="0"/>
                <w:sz w:val="18"/>
                <w:szCs w:val="18"/>
                <w:lang w:eastAsia="zh-CN"/>
              </w:rPr>
            </w:pPr>
            <w:r>
              <w:rPr>
                <w:rFonts w:hint="eastAsia" w:ascii="仿宋_GB2312" w:hAnsi="宋体" w:eastAsia="仿宋_GB2312" w:cs="仿宋_GB2312"/>
                <w:kern w:val="0"/>
                <w:sz w:val="18"/>
                <w:szCs w:val="18"/>
                <w:lang w:eastAsia="zh-CN"/>
              </w:rPr>
              <w:t>市水利局</w:t>
            </w:r>
          </w:p>
        </w:tc>
        <w:tc>
          <w:tcPr>
            <w:tcW w:w="3205" w:type="dxa"/>
            <w:gridSpan w:val="2"/>
            <w:noWrap w:val="0"/>
            <w:vAlign w:val="center"/>
          </w:tcPr>
          <w:p w14:paraId="47031C17">
            <w:pPr>
              <w:widowControl/>
              <w:spacing w:line="340" w:lineRule="exact"/>
              <w:jc w:val="center"/>
              <w:textAlignment w:val="center"/>
              <w:rPr>
                <w:rFonts w:hint="eastAsia" w:ascii="仿宋_GB2312" w:hAnsi="宋体" w:eastAsia="仿宋_GB2312" w:cs="仿宋_GB2312"/>
                <w:kern w:val="0"/>
                <w:sz w:val="18"/>
                <w:szCs w:val="18"/>
                <w:lang w:eastAsia="zh-CN"/>
              </w:rPr>
            </w:pPr>
            <w:r>
              <w:rPr>
                <w:rFonts w:hint="eastAsia" w:ascii="仿宋_GB2312" w:hAnsi="宋体" w:eastAsia="仿宋_GB2312" w:cs="仿宋_GB2312"/>
                <w:kern w:val="0"/>
                <w:sz w:val="18"/>
                <w:szCs w:val="18"/>
                <w:lang w:eastAsia="zh-CN"/>
              </w:rPr>
              <w:t>对防汛抗洪工作的行政检查</w:t>
            </w:r>
          </w:p>
        </w:tc>
        <w:tc>
          <w:tcPr>
            <w:tcW w:w="2113" w:type="dxa"/>
            <w:gridSpan w:val="2"/>
            <w:noWrap w:val="0"/>
            <w:vAlign w:val="center"/>
          </w:tcPr>
          <w:p w14:paraId="2907F095">
            <w:pPr>
              <w:widowControl/>
              <w:spacing w:line="340" w:lineRule="exact"/>
              <w:jc w:val="center"/>
              <w:textAlignment w:val="center"/>
              <w:rPr>
                <w:rFonts w:hint="eastAsia" w:ascii="仿宋_GB2312" w:hAnsi="宋体" w:eastAsia="仿宋_GB2312" w:cs="仿宋_GB2312"/>
                <w:kern w:val="0"/>
                <w:sz w:val="18"/>
                <w:szCs w:val="18"/>
                <w:lang w:eastAsia="zh-CN"/>
              </w:rPr>
            </w:pPr>
            <w:r>
              <w:rPr>
                <w:rFonts w:hint="eastAsia" w:ascii="仿宋_GB2312" w:hAnsi="宋体" w:eastAsia="仿宋_GB2312" w:cs="仿宋_GB2312"/>
                <w:kern w:val="0"/>
                <w:sz w:val="18"/>
                <w:szCs w:val="18"/>
                <w:lang w:eastAsia="zh-CN"/>
              </w:rPr>
              <w:t>各类市场主体</w:t>
            </w:r>
          </w:p>
        </w:tc>
        <w:tc>
          <w:tcPr>
            <w:tcW w:w="2318" w:type="dxa"/>
            <w:gridSpan w:val="2"/>
            <w:noWrap w:val="0"/>
            <w:vAlign w:val="center"/>
          </w:tcPr>
          <w:p w14:paraId="3949F5A9">
            <w:pPr>
              <w:widowControl/>
              <w:spacing w:line="340" w:lineRule="exact"/>
              <w:jc w:val="center"/>
              <w:textAlignment w:val="center"/>
              <w:rPr>
                <w:rFonts w:hint="eastAsia" w:ascii="仿宋_GB2312" w:hAnsi="宋体" w:eastAsia="仿宋_GB2312" w:cs="仿宋_GB2312"/>
                <w:kern w:val="0"/>
                <w:sz w:val="18"/>
                <w:szCs w:val="18"/>
                <w:lang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3C63980">
            <w:pPr>
              <w:widowControl/>
              <w:spacing w:line="340" w:lineRule="exact"/>
              <w:textAlignment w:val="center"/>
              <w:rPr>
                <w:rFonts w:hint="eastAsia" w:ascii="仿宋_GB2312" w:hAnsi="宋体" w:eastAsia="仿宋_GB2312" w:cs="仿宋_GB2312"/>
                <w:kern w:val="0"/>
                <w:sz w:val="18"/>
                <w:szCs w:val="18"/>
              </w:rPr>
            </w:pPr>
            <w:r>
              <w:rPr>
                <w:rFonts w:hint="eastAsia" w:ascii="仿宋_GB2312" w:hAnsi="宋体" w:eastAsia="仿宋_GB2312" w:cs="仿宋_GB2312"/>
                <w:kern w:val="0"/>
                <w:sz w:val="18"/>
                <w:szCs w:val="18"/>
                <w:lang w:val="en-US" w:eastAsia="zh-CN"/>
              </w:rPr>
              <w:t>1.《中华人民共和国防洪法》第二十八系对于测道、湖泊管理范围内依照本法规定建设的工程设施，水行政主管部门有权依法检查：水行政主管部门检查时，被检查者应当如实提供有关的情况和资料。第三十六条各级人民政府应当组织有关部门加强对水库大坝的定期检查和监督管理。对未达到设计洪水标准、抗震设防要求或者有严重质量缺陷的险坝，大坝主管部门应当组织有关单位采取除险加固措施，限期消除危险或者重建，有关人民政府应当优先安排所需资金。对可能出现垮坝的水库，应当事先制定应急抢险和居民临时撤离方案。各级人民政府和有关主管部门应当加强对尾矿坝的监督管理，采取措施，避免因洪水导致垮坝。2. 《水文监测监督检查办法（试行）》（水文〔2020〕222号）第三条省级水行政主管部门负责本行政市域内水文监测工作的组织领导和日常监管，做好监督检查配合和问题整改等工作。第十条监测管理监督检查主要内容：汛前准备、预案方案制定、设施设备管理、新技术装备应用、自动测报设施设备运行维护、质量管理和任务完成情况。</w:t>
            </w:r>
          </w:p>
        </w:tc>
      </w:tr>
    </w:tbl>
    <w:p w14:paraId="59459552">
      <w:pPr>
        <w:jc w:val="left"/>
        <w:rPr>
          <w:rFonts w:hint="default" w:eastAsia="宋体"/>
          <w:lang w:val="en-US" w:eastAsia="zh-CN"/>
        </w:rPr>
      </w:pPr>
    </w:p>
    <w:p w14:paraId="278EC672">
      <w:pPr>
        <w:bidi w:val="0"/>
        <w:jc w:val="both"/>
        <w:rPr>
          <w:rFonts w:hint="eastAsia" w:ascii="方正仿宋_GBK" w:hAnsi="方正仿宋_GBK" w:eastAsia="方正仿宋_GBK" w:cs="方正仿宋_GBK"/>
          <w:sz w:val="44"/>
          <w:szCs w:val="44"/>
          <w:lang w:val="en-US" w:eastAsia="zh-CN"/>
        </w:rPr>
      </w:pPr>
    </w:p>
    <w:sectPr>
      <w:pgSz w:w="16838" w:h="11906" w:orient="landscape"/>
      <w:pgMar w:top="1587" w:right="2098" w:bottom="1474" w:left="1984" w:header="851" w:footer="992" w:gutter="0"/>
      <w:pgNumType w:fmt="numberInDash"/>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0594B7DA-4AAB-48E1-8F6A-05ABB0BCD42D}"/>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A436A1C1-40F6-4CA6-8D84-6E713BABB18A}"/>
  </w:font>
  <w:font w:name="Arial Unicode MS">
    <w:altName w:val="Arial"/>
    <w:panose1 w:val="020B0604020202020204"/>
    <w:charset w:val="00"/>
    <w:family w:val="swiss"/>
    <w:pitch w:val="default"/>
    <w:sig w:usb0="00000000" w:usb1="00000000" w:usb2="0000003F" w:usb3="00000000" w:csb0="003F01FF" w:csb1="00000000"/>
  </w:font>
  <w:font w:name="仿宋_GB2312">
    <w:altName w:val="仿宋"/>
    <w:panose1 w:val="02010609030101010101"/>
    <w:charset w:val="86"/>
    <w:family w:val="auto"/>
    <w:pitch w:val="default"/>
    <w:sig w:usb0="00000000" w:usb1="00000000" w:usb2="00000000" w:usb3="00000000" w:csb0="00040000" w:csb1="00000000"/>
    <w:embedRegular r:id="rId3" w:fontKey="{B2AB89BB-4637-4CCD-93EC-235BCD46D72B}"/>
  </w:font>
  <w:font w:name="仿宋">
    <w:panose1 w:val="02010609060101010101"/>
    <w:charset w:val="86"/>
    <w:family w:val="modern"/>
    <w:pitch w:val="default"/>
    <w:sig w:usb0="800002BF" w:usb1="38CF7CFA" w:usb2="00000016" w:usb3="00000000" w:csb0="00040001" w:csb1="00000000"/>
    <w:embedRegular r:id="rId4" w:fontKey="{0CB94E0E-911F-4C7B-BCC8-8F877E6393F2}"/>
  </w:font>
  <w:font w:name="方正仿宋_GBK">
    <w:altName w:val="微软雅黑"/>
    <w:panose1 w:val="02000000000000000000"/>
    <w:charset w:val="86"/>
    <w:family w:val="auto"/>
    <w:pitch w:val="default"/>
    <w:sig w:usb0="00000000" w:usb1="00000000" w:usb2="00000000" w:usb3="00000000" w:csb0="00040000" w:csb1="00000000"/>
    <w:embedRegular r:id="rId5" w:fontKey="{99538895-8C24-4E5C-90FD-5352EB7A74DA}"/>
  </w:font>
  <w:font w:name="微软雅黑">
    <w:panose1 w:val="020B0503020204020204"/>
    <w:charset w:val="86"/>
    <w:family w:val="auto"/>
    <w:pitch w:val="default"/>
    <w:sig w:usb0="80000287" w:usb1="2ACF3C50" w:usb2="00000016" w:usb3="00000000" w:csb0="0004001F" w:csb1="00000000"/>
  </w:font>
  <w:font w:name="方正小标宋简体">
    <w:altName w:val="方正舒体"/>
    <w:panose1 w:val="02000000000000000000"/>
    <w:charset w:val="86"/>
    <w:family w:val="auto"/>
    <w:pitch w:val="default"/>
    <w:sig w:usb0="00000000" w:usb1="00000000" w:usb2="00000012" w:usb3="00000000" w:csb0="00040001" w:csb1="00000000"/>
    <w:embedRegular r:id="rId6" w:fontKey="{06CBC37F-77D3-4C1A-BAF5-85FAED4CE1A3}"/>
  </w:font>
  <w:font w:name="方正舒体">
    <w:panose1 w:val="02010601030101010101"/>
    <w:charset w:val="86"/>
    <w:family w:val="auto"/>
    <w:pitch w:val="default"/>
    <w:sig w:usb0="00000003" w:usb1="080E0000" w:usb2="00000000" w:usb3="00000000" w:csb0="00040000" w:csb1="00000000"/>
  </w:font>
  <w:font w:name="CESI仿宋-GB2312">
    <w:altName w:val="仿宋"/>
    <w:panose1 w:val="02000500000000000000"/>
    <w:charset w:val="86"/>
    <w:family w:val="auto"/>
    <w:pitch w:val="default"/>
    <w:sig w:usb0="00000000" w:usb1="00000000" w:usb2="00000010" w:usb3="00000000" w:csb0="0004000F" w:csb1="00000000"/>
    <w:embedRegular r:id="rId7" w:fontKey="{71C27882-250A-4E8E-B65C-133E221E84ED}"/>
  </w:font>
  <w:font w:name="CESI黑体-GB2312">
    <w:altName w:val="黑体"/>
    <w:panose1 w:val="02000500000000000000"/>
    <w:charset w:val="86"/>
    <w:family w:val="auto"/>
    <w:pitch w:val="default"/>
    <w:sig w:usb0="00000000" w:usb1="00000000" w:usb2="00000012" w:usb3="00000000" w:csb0="0004000F" w:csb1="00000000"/>
    <w:embedRegular r:id="rId8" w:fontKey="{120C348A-A7B9-4B40-901B-08A103818519}"/>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845341">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D0BAD6">
                          <w:pPr>
                            <w:pStyle w:val="8"/>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fldChar w:fldCharType="begin"/>
                          </w:r>
                          <w:r>
                            <w:rPr>
                              <w:rFonts w:hint="eastAsia" w:ascii="方正仿宋_GBK" w:hAnsi="方正仿宋_GBK" w:eastAsia="方正仿宋_GBK" w:cs="方正仿宋_GBK"/>
                              <w:sz w:val="21"/>
                              <w:szCs w:val="21"/>
                            </w:rPr>
                            <w:instrText xml:space="preserve"> PAGE  \* MERGEFORMAT </w:instrText>
                          </w:r>
                          <w:r>
                            <w:rPr>
                              <w:rFonts w:hint="eastAsia" w:ascii="方正仿宋_GBK" w:hAnsi="方正仿宋_GBK" w:eastAsia="方正仿宋_GBK" w:cs="方正仿宋_GBK"/>
                              <w:sz w:val="21"/>
                              <w:szCs w:val="21"/>
                            </w:rPr>
                            <w:fldChar w:fldCharType="separate"/>
                          </w:r>
                          <w:r>
                            <w:rPr>
                              <w:rFonts w:hint="eastAsia" w:ascii="方正仿宋_GBK" w:hAnsi="方正仿宋_GBK" w:eastAsia="方正仿宋_GBK" w:cs="方正仿宋_GBK"/>
                              <w:sz w:val="21"/>
                              <w:szCs w:val="21"/>
                            </w:rPr>
                            <w:t>1</w:t>
                          </w:r>
                          <w:r>
                            <w:rPr>
                              <w:rFonts w:hint="eastAsia" w:ascii="方正仿宋_GBK" w:hAnsi="方正仿宋_GBK" w:eastAsia="方正仿宋_GBK" w:cs="方正仿宋_GBK"/>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AD0BAD6">
                    <w:pPr>
                      <w:pStyle w:val="8"/>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fldChar w:fldCharType="begin"/>
                    </w:r>
                    <w:r>
                      <w:rPr>
                        <w:rFonts w:hint="eastAsia" w:ascii="方正仿宋_GBK" w:hAnsi="方正仿宋_GBK" w:eastAsia="方正仿宋_GBK" w:cs="方正仿宋_GBK"/>
                        <w:sz w:val="21"/>
                        <w:szCs w:val="21"/>
                      </w:rPr>
                      <w:instrText xml:space="preserve"> PAGE  \* MERGEFORMAT </w:instrText>
                    </w:r>
                    <w:r>
                      <w:rPr>
                        <w:rFonts w:hint="eastAsia" w:ascii="方正仿宋_GBK" w:hAnsi="方正仿宋_GBK" w:eastAsia="方正仿宋_GBK" w:cs="方正仿宋_GBK"/>
                        <w:sz w:val="21"/>
                        <w:szCs w:val="21"/>
                      </w:rPr>
                      <w:fldChar w:fldCharType="separate"/>
                    </w:r>
                    <w:r>
                      <w:rPr>
                        <w:rFonts w:hint="eastAsia" w:ascii="方正仿宋_GBK" w:hAnsi="方正仿宋_GBK" w:eastAsia="方正仿宋_GBK" w:cs="方正仿宋_GBK"/>
                        <w:sz w:val="21"/>
                        <w:szCs w:val="21"/>
                      </w:rPr>
                      <w:t>1</w:t>
                    </w:r>
                    <w:r>
                      <w:rPr>
                        <w:rFonts w:hint="eastAsia" w:ascii="方正仿宋_GBK" w:hAnsi="方正仿宋_GBK" w:eastAsia="方正仿宋_GBK" w:cs="方正仿宋_GBK"/>
                        <w:sz w:val="21"/>
                        <w:szCs w:val="21"/>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5C4817"/>
    <w:multiLevelType w:val="singleLevel"/>
    <w:tmpl w:val="E75C4817"/>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1YzI0OGM3Zjk5M2NiYzUzNmEyNThmMmRmOGYxNDIifQ=="/>
  </w:docVars>
  <w:rsids>
    <w:rsidRoot w:val="5CA06936"/>
    <w:rsid w:val="05E277B3"/>
    <w:rsid w:val="07AFDD11"/>
    <w:rsid w:val="0B1355F4"/>
    <w:rsid w:val="0BD7C10A"/>
    <w:rsid w:val="1660663C"/>
    <w:rsid w:val="1BDF12CF"/>
    <w:rsid w:val="1C2E758E"/>
    <w:rsid w:val="1FBA1786"/>
    <w:rsid w:val="1FE4032C"/>
    <w:rsid w:val="29D83E9F"/>
    <w:rsid w:val="2C7C1F05"/>
    <w:rsid w:val="2D8E0D2A"/>
    <w:rsid w:val="2EBF60C8"/>
    <w:rsid w:val="2FFF7E5F"/>
    <w:rsid w:val="31F76539"/>
    <w:rsid w:val="33BF6589"/>
    <w:rsid w:val="34207105"/>
    <w:rsid w:val="348545B1"/>
    <w:rsid w:val="351F2995"/>
    <w:rsid w:val="35615457"/>
    <w:rsid w:val="36DF5FD8"/>
    <w:rsid w:val="36ECE2ED"/>
    <w:rsid w:val="37FE870B"/>
    <w:rsid w:val="39EA3676"/>
    <w:rsid w:val="3DEFD48C"/>
    <w:rsid w:val="3EE916C2"/>
    <w:rsid w:val="3EEFB28D"/>
    <w:rsid w:val="3EFA8E52"/>
    <w:rsid w:val="3EFF8809"/>
    <w:rsid w:val="3F1B4383"/>
    <w:rsid w:val="3F5F05CD"/>
    <w:rsid w:val="3F79A5B9"/>
    <w:rsid w:val="3F9E2111"/>
    <w:rsid w:val="3FFB39B0"/>
    <w:rsid w:val="3FFDCB01"/>
    <w:rsid w:val="43AE32BD"/>
    <w:rsid w:val="44CE0FBC"/>
    <w:rsid w:val="478BF902"/>
    <w:rsid w:val="4AEFE08F"/>
    <w:rsid w:val="4D7DE749"/>
    <w:rsid w:val="4DEE1455"/>
    <w:rsid w:val="4FDB523C"/>
    <w:rsid w:val="507F6CEB"/>
    <w:rsid w:val="53AD2CD7"/>
    <w:rsid w:val="558D3D17"/>
    <w:rsid w:val="5763574D"/>
    <w:rsid w:val="577DD58B"/>
    <w:rsid w:val="57A11ACE"/>
    <w:rsid w:val="57F71666"/>
    <w:rsid w:val="57F92635"/>
    <w:rsid w:val="5B372D46"/>
    <w:rsid w:val="5B73E857"/>
    <w:rsid w:val="5BC42174"/>
    <w:rsid w:val="5CA06936"/>
    <w:rsid w:val="5CD73647"/>
    <w:rsid w:val="5E6F839A"/>
    <w:rsid w:val="5EDEFCC7"/>
    <w:rsid w:val="5EE5E76B"/>
    <w:rsid w:val="5F5FC387"/>
    <w:rsid w:val="5FB4E98F"/>
    <w:rsid w:val="5FEEFBB8"/>
    <w:rsid w:val="60CF3774"/>
    <w:rsid w:val="611F174B"/>
    <w:rsid w:val="65965532"/>
    <w:rsid w:val="661E0F3F"/>
    <w:rsid w:val="67679EDA"/>
    <w:rsid w:val="693B5810"/>
    <w:rsid w:val="6A2D7DAC"/>
    <w:rsid w:val="6AE7E05E"/>
    <w:rsid w:val="6B7D4100"/>
    <w:rsid w:val="6BB13803"/>
    <w:rsid w:val="6BFD856D"/>
    <w:rsid w:val="6C2B0CFB"/>
    <w:rsid w:val="6F3FEABA"/>
    <w:rsid w:val="6F5BE87E"/>
    <w:rsid w:val="6FE7500B"/>
    <w:rsid w:val="6FEEC946"/>
    <w:rsid w:val="6FF76C3C"/>
    <w:rsid w:val="6FFD7DBA"/>
    <w:rsid w:val="71E54313"/>
    <w:rsid w:val="737F9B92"/>
    <w:rsid w:val="73BE4418"/>
    <w:rsid w:val="73FB1073"/>
    <w:rsid w:val="757F242C"/>
    <w:rsid w:val="75BF049A"/>
    <w:rsid w:val="75BFE4E2"/>
    <w:rsid w:val="75EF72ED"/>
    <w:rsid w:val="75EFB47F"/>
    <w:rsid w:val="77BEEB88"/>
    <w:rsid w:val="78FF41BB"/>
    <w:rsid w:val="7AD722EE"/>
    <w:rsid w:val="7AD72D41"/>
    <w:rsid w:val="7B693BA1"/>
    <w:rsid w:val="7B6AE5D8"/>
    <w:rsid w:val="7BFFEA24"/>
    <w:rsid w:val="7C34235E"/>
    <w:rsid w:val="7C5476EC"/>
    <w:rsid w:val="7D7ED67F"/>
    <w:rsid w:val="7D972A34"/>
    <w:rsid w:val="7DEB1D2A"/>
    <w:rsid w:val="7E6216E3"/>
    <w:rsid w:val="7EB6179F"/>
    <w:rsid w:val="7EBFBD83"/>
    <w:rsid w:val="7EC62ABA"/>
    <w:rsid w:val="7EEDB715"/>
    <w:rsid w:val="7F6F4B48"/>
    <w:rsid w:val="7F7B23DE"/>
    <w:rsid w:val="7F9B224A"/>
    <w:rsid w:val="7FB5DB87"/>
    <w:rsid w:val="7FBA02D4"/>
    <w:rsid w:val="7FBF201A"/>
    <w:rsid w:val="7FBF49B8"/>
    <w:rsid w:val="7FD7CBA0"/>
    <w:rsid w:val="7FECF092"/>
    <w:rsid w:val="7FEFEB4D"/>
    <w:rsid w:val="7FF66128"/>
    <w:rsid w:val="7FFF5AC8"/>
    <w:rsid w:val="99FF85EE"/>
    <w:rsid w:val="9DF929A1"/>
    <w:rsid w:val="9DFFFCC9"/>
    <w:rsid w:val="9FEB530F"/>
    <w:rsid w:val="A6EF068A"/>
    <w:rsid w:val="A9FB33E4"/>
    <w:rsid w:val="ACBBE699"/>
    <w:rsid w:val="AF3EC358"/>
    <w:rsid w:val="AFFFB347"/>
    <w:rsid w:val="B3DE4692"/>
    <w:rsid w:val="B97F08E7"/>
    <w:rsid w:val="BA27CB5C"/>
    <w:rsid w:val="BBDF829B"/>
    <w:rsid w:val="BEBF0EC2"/>
    <w:rsid w:val="BFBDAF90"/>
    <w:rsid w:val="BFCF14F6"/>
    <w:rsid w:val="BFFEDF97"/>
    <w:rsid w:val="C6D36B0E"/>
    <w:rsid w:val="C7B99C41"/>
    <w:rsid w:val="D07EC60F"/>
    <w:rsid w:val="D3F1CB9A"/>
    <w:rsid w:val="D617184B"/>
    <w:rsid w:val="D774F14F"/>
    <w:rsid w:val="D77F79CD"/>
    <w:rsid w:val="D95F3F43"/>
    <w:rsid w:val="DBFF0E28"/>
    <w:rsid w:val="DDC31DE0"/>
    <w:rsid w:val="DDF618C1"/>
    <w:rsid w:val="DFA7C358"/>
    <w:rsid w:val="DFAFC7A7"/>
    <w:rsid w:val="DFDFE72A"/>
    <w:rsid w:val="DFEF7EDC"/>
    <w:rsid w:val="DFF437FA"/>
    <w:rsid w:val="DFF76308"/>
    <w:rsid w:val="E3FEAC91"/>
    <w:rsid w:val="E58DD3D2"/>
    <w:rsid w:val="E6F737C7"/>
    <w:rsid w:val="E89FB711"/>
    <w:rsid w:val="EB17B03B"/>
    <w:rsid w:val="EDF3B723"/>
    <w:rsid w:val="EE6EFAFC"/>
    <w:rsid w:val="EE7F49AD"/>
    <w:rsid w:val="EF57BFA3"/>
    <w:rsid w:val="EF7FCA6A"/>
    <w:rsid w:val="EFB590B7"/>
    <w:rsid w:val="EFEF7DC8"/>
    <w:rsid w:val="EFF33479"/>
    <w:rsid w:val="EFF90D24"/>
    <w:rsid w:val="EFFEFB5B"/>
    <w:rsid w:val="EFFF3086"/>
    <w:rsid w:val="F1DF5197"/>
    <w:rsid w:val="F5BB93D5"/>
    <w:rsid w:val="F63C9B06"/>
    <w:rsid w:val="F7252F8B"/>
    <w:rsid w:val="F72F22AF"/>
    <w:rsid w:val="F773E05E"/>
    <w:rsid w:val="F7770421"/>
    <w:rsid w:val="F7F9D0F9"/>
    <w:rsid w:val="F7FFCE2E"/>
    <w:rsid w:val="F9B7C26C"/>
    <w:rsid w:val="F9DF7347"/>
    <w:rsid w:val="F9FD05B6"/>
    <w:rsid w:val="FAEB3E11"/>
    <w:rsid w:val="FAFF994F"/>
    <w:rsid w:val="FB4D11AB"/>
    <w:rsid w:val="FBAF3C96"/>
    <w:rsid w:val="FBE457AB"/>
    <w:rsid w:val="FBF7DA14"/>
    <w:rsid w:val="FBFC6E1B"/>
    <w:rsid w:val="FC371B28"/>
    <w:rsid w:val="FC9D1F03"/>
    <w:rsid w:val="FD3DC1B1"/>
    <w:rsid w:val="FD5E816B"/>
    <w:rsid w:val="FD5F0318"/>
    <w:rsid w:val="FD7FA0AA"/>
    <w:rsid w:val="FDFF09CA"/>
    <w:rsid w:val="FDFF8DFE"/>
    <w:rsid w:val="FE7D09D8"/>
    <w:rsid w:val="FEBB64FD"/>
    <w:rsid w:val="FED7327F"/>
    <w:rsid w:val="FEFFD5C1"/>
    <w:rsid w:val="FF1EAA7B"/>
    <w:rsid w:val="FF578090"/>
    <w:rsid w:val="FF5FCDE8"/>
    <w:rsid w:val="FFACDEFA"/>
    <w:rsid w:val="FFBE0257"/>
    <w:rsid w:val="FFCC6797"/>
    <w:rsid w:val="FFDFA8E4"/>
    <w:rsid w:val="FFE64195"/>
    <w:rsid w:val="FFEF7761"/>
    <w:rsid w:val="FFF17001"/>
    <w:rsid w:val="FFF5FC0A"/>
    <w:rsid w:val="FFF7EDB9"/>
    <w:rsid w:val="FFF952C6"/>
    <w:rsid w:val="FFFC4417"/>
    <w:rsid w:val="FFFD177A"/>
    <w:rsid w:val="FFFFDC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14"/>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9"/>
    <w:pPr>
      <w:ind w:left="1000" w:hanging="400"/>
      <w:outlineLvl w:val="2"/>
    </w:pPr>
    <w:rPr>
      <w:rFonts w:ascii="Calibri" w:hAnsi="Calibri" w:eastAsia="宋体" w:cs="Times New Roman"/>
      <w:szCs w:val="21"/>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BodyText"/>
    <w:basedOn w:val="1"/>
    <w:qFormat/>
    <w:uiPriority w:val="0"/>
    <w:pPr>
      <w:jc w:val="center"/>
    </w:pPr>
    <w:rPr>
      <w:sz w:val="48"/>
    </w:rPr>
  </w:style>
  <w:style w:type="paragraph" w:styleId="4">
    <w:name w:val="Normal Indent"/>
    <w:basedOn w:val="1"/>
    <w:unhideWhenUsed/>
    <w:qFormat/>
    <w:uiPriority w:val="0"/>
    <w:pPr>
      <w:ind w:firstLine="420"/>
    </w:pPr>
    <w:rPr>
      <w:rFonts w:ascii="Times New Roman" w:hAnsi="Times New Roman"/>
      <w:szCs w:val="21"/>
      <w:lang w:bidi="bo-CN"/>
    </w:rPr>
  </w:style>
  <w:style w:type="paragraph" w:styleId="5">
    <w:name w:val="Body Text Indent"/>
    <w:basedOn w:val="1"/>
    <w:next w:val="6"/>
    <w:qFormat/>
    <w:uiPriority w:val="0"/>
    <w:pPr>
      <w:spacing w:after="120"/>
      <w:ind w:left="420" w:leftChars="200"/>
    </w:pPr>
  </w:style>
  <w:style w:type="paragraph" w:styleId="6">
    <w:name w:val="Normal (Web)"/>
    <w:basedOn w:val="1"/>
    <w:next w:val="1"/>
    <w:qFormat/>
    <w:uiPriority w:val="99"/>
    <w:pPr>
      <w:spacing w:before="100" w:beforeAutospacing="1" w:after="100" w:afterAutospacing="1"/>
      <w:jc w:val="left"/>
    </w:pPr>
    <w:rPr>
      <w:rFonts w:ascii="Calibri" w:hAnsi="Calibri" w:cs="Arial Unicode MS"/>
      <w:kern w:val="0"/>
      <w:sz w:val="24"/>
      <w:lang w:bidi="bo-CN"/>
    </w:rPr>
  </w:style>
  <w:style w:type="paragraph" w:styleId="7">
    <w:name w:val="toc 3"/>
    <w:basedOn w:val="1"/>
    <w:next w:val="1"/>
    <w:unhideWhenUsed/>
    <w:qFormat/>
    <w:uiPriority w:val="39"/>
    <w:pPr>
      <w:ind w:left="840" w:leftChars="400"/>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Body Text First Indent 2"/>
    <w:basedOn w:val="5"/>
    <w:next w:val="7"/>
    <w:unhideWhenUsed/>
    <w:qFormat/>
    <w:uiPriority w:val="99"/>
    <w:pPr>
      <w:ind w:firstLine="420" w:firstLineChars="200"/>
    </w:pPr>
    <w:rPr>
      <w:rFonts w:eastAsia="仿宋_GB2312"/>
      <w:sz w:val="32"/>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NormalCharacter"/>
    <w:link w:val="1"/>
    <w:qFormat/>
    <w:uiPriority w:val="0"/>
    <w:rPr>
      <w:rFonts w:asciiTheme="minorHAnsi" w:hAnsiTheme="minorHAnsi" w:eastAsiaTheme="minorEastAsia" w:cstheme="minorBidi"/>
      <w:kern w:val="2"/>
      <w:sz w:val="21"/>
      <w:szCs w:val="24"/>
      <w:lang w:val="en-US" w:eastAsia="zh-CN" w:bidi="ar-SA"/>
    </w:rPr>
  </w:style>
  <w:style w:type="paragraph" w:customStyle="1" w:styleId="15">
    <w:name w:val="正文."/>
    <w:basedOn w:val="1"/>
    <w:qFormat/>
    <w:uiPriority w:val="0"/>
    <w:pPr>
      <w:spacing w:line="360" w:lineRule="auto"/>
      <w:ind w:firstLine="200" w:firstLineChars="200"/>
    </w:pPr>
    <w:rPr>
      <w:rFonts w:ascii="Times New Roman" w:hAnsi="Times New Roman" w:eastAsia="宋体" w:cs="黑体"/>
      <w:sz w:val="28"/>
      <w:szCs w:val="28"/>
    </w:rPr>
  </w:style>
  <w:style w:type="character" w:customStyle="1" w:styleId="16">
    <w:name w:val="font171"/>
    <w:qFormat/>
    <w:uiPriority w:val="0"/>
    <w:rPr>
      <w:rFonts w:ascii="Arial" w:hAnsi="Arial" w:cs="Arial"/>
      <w:color w:val="000000"/>
      <w:sz w:val="20"/>
      <w:szCs w:val="20"/>
      <w:u w:val="none"/>
    </w:rPr>
  </w:style>
  <w:style w:type="character" w:customStyle="1" w:styleId="17">
    <w:name w:val="font61"/>
    <w:qFormat/>
    <w:uiPriority w:val="0"/>
    <w:rPr>
      <w:rFonts w:hint="eastAsia" w:ascii="仿宋_GB2312" w:eastAsia="仿宋_GB2312" w:cs="仿宋_GB2312"/>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49</Pages>
  <Words>5285</Words>
  <Characters>5394</Characters>
  <Lines>0</Lines>
  <Paragraphs>0</Paragraphs>
  <TotalTime>15</TotalTime>
  <ScaleCrop>false</ScaleCrop>
  <LinksUpToDate>false</LinksUpToDate>
  <CharactersWithSpaces>5424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2022-11-11T23:32:00Z</dcterms:created>
  <dc:creator>一剑闯江湖</dc:creator>
  <cp:lastModifiedBy>L@L</cp:lastModifiedBy>
  <cp:lastPrinted>2025-03-28T15:33:00Z</cp:lastPrinted>
  <dcterms:modified xsi:type="dcterms:W3CDTF">2025-05-26T05:59:34Z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73AF061AAD824E1A880DB40FFA2CACD1_13</vt:lpwstr>
  </property>
  <property fmtid="{D5CDD505-2E9C-101B-9397-08002B2CF9AE}" pid="4" name="KSOTemplateDocerSaveRecord">
    <vt:lpwstr>eyJoZGlkIjoiOGExMzNkOGFlZTYxZjZkMWMxYzQ0MGMxYjVjYjM0N2EiLCJ1c2VySWQiOiIzOTY5NTMxMTIifQ==</vt:lpwstr>
  </property>
</Properties>
</file>