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spacing w:line="64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Toc11076"/>
      <w:bookmarkStart w:id="1" w:name="_Toc76683343"/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  <w:t>拉萨市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市场监督</w:t>
      </w:r>
      <w:bookmarkStart w:id="3" w:name="_GoBack"/>
      <w:bookmarkEnd w:id="3"/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管理局</w:t>
      </w:r>
      <w:bookmarkEnd w:id="0"/>
      <w:bookmarkEnd w:id="1"/>
    </w:p>
    <w:p>
      <w:pPr>
        <w:pStyle w:val="2"/>
        <w:keepNext w:val="0"/>
        <w:numPr>
          <w:ilvl w:val="0"/>
          <w:numId w:val="1"/>
        </w:numPr>
        <w:spacing w:before="0" w:after="0" w:line="640" w:lineRule="exact"/>
        <w:jc w:val="center"/>
        <w:rPr>
          <w:rFonts w:hint="eastAsia" w:eastAsia="方正小标宋简体" w:cs="方正小标宋简体"/>
          <w:sz w:val="44"/>
          <w:szCs w:val="44"/>
        </w:rPr>
      </w:pPr>
      <w:bookmarkStart w:id="2" w:name="_Toc76683344"/>
      <w:r>
        <w:rPr>
          <w:rFonts w:hint="eastAsia" w:hAnsi="方正小标宋简体" w:eastAsia="方正小标宋简体" w:cs="方正小标宋简体"/>
          <w:sz w:val="44"/>
          <w:szCs w:val="44"/>
          <w:lang w:val="en-US"/>
        </w:rPr>
        <w:t>行政处罚告知书</w:t>
      </w:r>
      <w:bookmarkEnd w:id="2"/>
    </w:p>
    <w:p>
      <w:pPr>
        <w:spacing w:line="560" w:lineRule="exact"/>
        <w:jc w:val="center"/>
        <w:outlineLvl w:val="1"/>
        <w:rPr>
          <w:rFonts w:hint="eastAsia" w:ascii="Times New Roman" w:hAnsi="Times New Roman" w:eastAsia="仿宋_GB2312" w:cs="仿宋"/>
          <w:sz w:val="32"/>
          <w:szCs w:val="32"/>
        </w:rPr>
      </w:pPr>
      <w:r>
        <w:rPr>
          <w:rFonts w:hint="eastAsia" w:ascii="Times New Roman" w:hAnsi="Times New Roman" w:eastAsia="仿宋_GB2312" w:cs="仿宋"/>
          <w:sz w:val="32"/>
          <w:szCs w:val="32"/>
          <w:u w:val="single"/>
          <w:lang w:eastAsia="zh-CN"/>
        </w:rPr>
        <w:t>拉</w:t>
      </w:r>
      <w:r>
        <w:rPr>
          <w:rFonts w:hint="eastAsia" w:ascii="Times New Roman" w:hAnsi="Times New Roman" w:eastAsia="仿宋_GB2312" w:cs="仿宋"/>
          <w:sz w:val="32"/>
          <w:szCs w:val="32"/>
        </w:rPr>
        <w:t>市监罚告〔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  <w:lang w:val="en-US" w:eastAsia="zh-CN"/>
        </w:rPr>
        <w:t>2025</w:t>
      </w:r>
      <w:r>
        <w:rPr>
          <w:rFonts w:hint="eastAsia" w:ascii="Times New Roman" w:hAnsi="Times New Roman" w:eastAsia="仿宋_GB2312" w:cs="仿宋"/>
          <w:sz w:val="32"/>
          <w:szCs w:val="32"/>
        </w:rPr>
        <w:t>〕</w:t>
      </w:r>
      <w:r>
        <w:rPr>
          <w:rFonts w:hint="eastAsia" w:ascii="Times New Roman" w:hAnsi="Times New Roman" w:eastAsia="仿宋_GB2312" w:cs="仿宋"/>
          <w:sz w:val="32"/>
          <w:szCs w:val="32"/>
          <w:u w:val="single"/>
          <w:lang w:val="en-US" w:eastAsia="zh-CN"/>
        </w:rPr>
        <w:t>30</w:t>
      </w:r>
      <w:r>
        <w:rPr>
          <w:rFonts w:hint="eastAsia" w:ascii="Times New Roman" w:hAnsi="Times New Roman" w:eastAsia="仿宋_GB2312" w:cs="仿宋"/>
          <w:sz w:val="32"/>
          <w:szCs w:val="32"/>
        </w:rPr>
        <w:t>号</w:t>
      </w:r>
    </w:p>
    <w:p>
      <w:pPr>
        <w:numPr>
          <w:ilvl w:val="0"/>
          <w:numId w:val="1"/>
        </w:numPr>
        <w:spacing w:line="540" w:lineRule="exact"/>
        <w:rPr>
          <w:rFonts w:hint="eastAsia" w:ascii="Times New Roman" w:hAnsi="Times New Roman" w:eastAsia="仿宋_GB2312" w:cs="仿宋"/>
          <w:kern w:val="2"/>
          <w:sz w:val="32"/>
          <w:szCs w:val="32"/>
          <w:lang w:val="en-US" w:eastAsia="zh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Times New Roman" w:hAnsi="Times New Roman" w:eastAsia="仿宋_GB2312" w:cs="仿宋"/>
          <w:kern w:val="2"/>
          <w:sz w:val="32"/>
          <w:szCs w:val="32"/>
          <w:lang w:val="en-US" w:eastAsia="zh" w:bidi="ar-SA"/>
        </w:rPr>
      </w:pPr>
      <w:r>
        <w:rPr>
          <w:rFonts w:hint="eastAsia" w:ascii="Times New Roman" w:hAnsi="Times New Roman" w:eastAsia="仿宋_GB2312" w:cs="仿宋"/>
          <w:kern w:val="2"/>
          <w:sz w:val="32"/>
          <w:szCs w:val="32"/>
          <w:lang w:val="en-US" w:eastAsia="zh" w:bidi="ar-SA"/>
        </w:rPr>
        <w:t>大秦商业保理有限公司拉萨城关分公司：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kern w:val="2"/>
          <w:sz w:val="32"/>
          <w:szCs w:val="32"/>
          <w:lang w:val="en-US" w:eastAsia="zh" w:bidi="ar-SA"/>
        </w:rPr>
      </w:pPr>
      <w:r>
        <w:rPr>
          <w:rFonts w:hint="eastAsia" w:ascii="Times New Roman" w:hAnsi="Times New Roman" w:eastAsia="仿宋_GB2312" w:cs="仿宋"/>
          <w:kern w:val="2"/>
          <w:sz w:val="32"/>
          <w:szCs w:val="32"/>
          <w:lang w:val="en-US" w:eastAsia="zh" w:bidi="ar-SA"/>
        </w:rPr>
        <w:t>根据《中华人民共和国市场主体登记管理条例》《中华人民共和国行政处罚法》等相关法律法规的规定，本局对你单位连续两年以上未报送年度报告的行为进行了调查，现已调查终结。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kern w:val="2"/>
          <w:sz w:val="32"/>
          <w:szCs w:val="32"/>
          <w:lang w:val="en-US" w:eastAsia="zh" w:bidi="ar-SA"/>
        </w:rPr>
      </w:pPr>
      <w:r>
        <w:rPr>
          <w:rFonts w:hint="eastAsia" w:ascii="Times New Roman" w:hAnsi="Times New Roman" w:eastAsia="仿宋_GB2312" w:cs="仿宋"/>
          <w:kern w:val="2"/>
          <w:sz w:val="32"/>
          <w:szCs w:val="32"/>
          <w:lang w:val="en-US" w:eastAsia="zh" w:bidi="ar-SA"/>
        </w:rPr>
        <w:t>经查明，你单位作为市场主体，应依法履行年度报告义务。但经本局核查，你单位2023-2024年度连续两个年度未按规定报送年度报告，且本局通过登记住所实地核查、登记联系电话通知、2025年9月3日发布清理吊销长期停业未经营企业的提示性公告等方式督促后，你单位仍未在规定期限内主动办理营业执照注销手续或补报年报，且通过登记的住所或者经营场所无法取得联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kern w:val="2"/>
          <w:sz w:val="32"/>
          <w:szCs w:val="32"/>
          <w:lang w:val="en-US" w:eastAsia="zh" w:bidi="ar-SA"/>
        </w:rPr>
      </w:pPr>
      <w:r>
        <w:rPr>
          <w:rFonts w:hint="eastAsia" w:ascii="Times New Roman" w:hAnsi="Times New Roman" w:eastAsia="仿宋_GB2312" w:cs="仿宋"/>
          <w:kern w:val="2"/>
          <w:sz w:val="32"/>
          <w:szCs w:val="32"/>
          <w:lang w:val="en-US" w:eastAsia="zh" w:bidi="ar-SA"/>
        </w:rPr>
        <w:t>上述行为涉嫌违反了《企业信息公示暂行条例》第十八条“企业因连续2年未按规定报送年度报告被列入经营异常名录未改正，且通过登记的住所或者经营场所无法取得联系的，由县级以上市场监督管理部门吊销营业执照。”之规定。本局拟作出如下行政处罚：吊销你单位的《营业执照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"/>
          <w:kern w:val="2"/>
          <w:sz w:val="32"/>
          <w:szCs w:val="32"/>
          <w:lang w:val="en-US" w:eastAsia="zh" w:bidi="ar-SA"/>
        </w:rPr>
      </w:pPr>
      <w:r>
        <w:rPr>
          <w:rFonts w:hint="eastAsia" w:ascii="Times New Roman" w:hAnsi="Times New Roman" w:eastAsia="仿宋_GB2312" w:cs="仿宋"/>
          <w:kern w:val="2"/>
          <w:sz w:val="32"/>
          <w:szCs w:val="32"/>
          <w:lang w:val="en-US" w:eastAsia="zh" w:bidi="ar-SA"/>
        </w:rPr>
        <w:t>依据《中华人民共和国行政处罚法》第四十四条、第四十五条，以及《市场监督管理行政处罚程序规定》第五十七条的规定，你单位有权进行陈述、申辩，并可以要求听证。自收到本告知书之日起五个工作日内未行使陈述、申辩权的，视为放弃此权利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Times New Roman" w:hAnsi="Times New Roman" w:eastAsia="仿宋_GB2312" w:cs="仿宋"/>
          <w:kern w:val="2"/>
          <w:sz w:val="32"/>
          <w:szCs w:val="32"/>
          <w:lang w:val="en-US" w:eastAsia="zh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Times New Roman" w:hAnsi="Times New Roman" w:eastAsia="仿宋_GB2312" w:cs="仿宋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lang w:val="en-US" w:eastAsia="zh-CN"/>
        </w:rPr>
        <w:t xml:space="preserve">联系人：益西拉珍、南措姐 联系电话： 0891-6355858     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Times New Roman" w:hAnsi="Times New Roman" w:eastAsia="仿宋_GB2312" w:cs="仿宋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lang w:val="en-US" w:eastAsia="zh-CN"/>
        </w:rPr>
        <w:t>联系地址：城关区江苏大道12号（拉萨市市场监督管理局）</w:t>
      </w:r>
    </w:p>
    <w:p>
      <w:pPr>
        <w:widowControl w:val="0"/>
        <w:numPr>
          <w:ilvl w:val="0"/>
          <w:numId w:val="0"/>
        </w:numPr>
        <w:tabs>
          <w:tab w:val="left" w:pos="0"/>
        </w:tabs>
        <w:spacing w:line="540" w:lineRule="exact"/>
        <w:jc w:val="both"/>
        <w:rPr>
          <w:rFonts w:hint="eastAsia" w:ascii="Times New Roman" w:hAnsi="Times New Roman" w:eastAsia="仿宋_GB2312" w:cs="仿宋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left" w:pos="0"/>
        </w:tabs>
        <w:spacing w:line="540" w:lineRule="exact"/>
        <w:jc w:val="both"/>
        <w:rPr>
          <w:rFonts w:hint="eastAsia" w:ascii="Times New Roman" w:hAnsi="Times New Roman" w:eastAsia="仿宋_GB2312" w:cs="仿宋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left" w:pos="0"/>
        </w:tabs>
        <w:spacing w:line="540" w:lineRule="exact"/>
        <w:jc w:val="both"/>
        <w:rPr>
          <w:rFonts w:hint="eastAsia" w:ascii="Times New Roman" w:hAnsi="Times New Roman" w:eastAsia="仿宋_GB2312" w:cs="仿宋"/>
          <w:sz w:val="32"/>
          <w:szCs w:val="32"/>
          <w:lang w:val="en-US" w:eastAsia="zh-CN"/>
        </w:rPr>
      </w:pPr>
    </w:p>
    <w:p>
      <w:pPr>
        <w:numPr>
          <w:ilvl w:val="0"/>
          <w:numId w:val="1"/>
        </w:numPr>
        <w:spacing w:line="540" w:lineRule="exact"/>
        <w:rPr>
          <w:rFonts w:hint="eastAsia" w:ascii="Times New Roman" w:hAnsi="Times New Roman" w:eastAsia="仿宋_GB2312" w:cs="仿宋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lang w:val="en-US" w:eastAsia="zh-CN"/>
        </w:rPr>
        <w:t xml:space="preserve">                         </w:t>
      </w:r>
    </w:p>
    <w:p>
      <w:pPr>
        <w:widowControl w:val="0"/>
        <w:numPr>
          <w:numId w:val="0"/>
        </w:numPr>
        <w:tabs>
          <w:tab w:val="left" w:pos="0"/>
        </w:tabs>
        <w:spacing w:line="540" w:lineRule="exact"/>
        <w:jc w:val="both"/>
        <w:rPr>
          <w:rFonts w:hint="eastAsia" w:ascii="Times New Roman" w:hAnsi="Times New Roman" w:eastAsia="仿宋_GB2312" w:cs="仿宋"/>
          <w:sz w:val="32"/>
          <w:szCs w:val="32"/>
          <w:lang w:val="en-US" w:eastAsia="zh-CN"/>
        </w:rPr>
      </w:pPr>
    </w:p>
    <w:p>
      <w:pPr>
        <w:numPr>
          <w:ilvl w:val="0"/>
          <w:numId w:val="1"/>
        </w:numPr>
        <w:spacing w:line="540" w:lineRule="exact"/>
        <w:jc w:val="right"/>
        <w:rPr>
          <w:rFonts w:hint="eastAsia" w:ascii="Times New Roman" w:hAnsi="Times New Roman" w:eastAsia="仿宋_GB2312" w:cs="仿宋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lang w:val="en-US" w:eastAsia="zh-CN"/>
        </w:rPr>
        <w:t xml:space="preserve">                         拉萨市市场监督管理局    </w:t>
      </w:r>
    </w:p>
    <w:p>
      <w:pPr>
        <w:numPr>
          <w:ilvl w:val="0"/>
          <w:numId w:val="1"/>
        </w:numPr>
        <w:spacing w:line="540" w:lineRule="exact"/>
        <w:jc w:val="center"/>
        <w:rPr>
          <w:rFonts w:hint="eastAsia" w:ascii="Times New Roman" w:hAnsi="Times New Roman" w:eastAsia="仿宋_GB2312" w:cs="仿宋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lang w:val="en-US" w:eastAsia="zh-CN"/>
        </w:rPr>
        <w:t xml:space="preserve">                                2026年1月15日</w:t>
      </w:r>
    </w:p>
    <w:p>
      <w:pPr>
        <w:numPr>
          <w:ilvl w:val="0"/>
          <w:numId w:val="1"/>
        </w:numPr>
        <w:spacing w:line="540" w:lineRule="exact"/>
        <w:jc w:val="right"/>
        <w:rPr>
          <w:rFonts w:hint="eastAsia" w:ascii="Times New Roman" w:hAnsi="Times New Roman" w:eastAsia="仿宋_GB2312" w:cs="仿宋"/>
          <w:kern w:val="2"/>
          <w:sz w:val="32"/>
          <w:szCs w:val="32"/>
          <w:lang w:val="en-US" w:eastAsia="zh" w:bidi="ar-SA"/>
        </w:rPr>
      </w:pPr>
    </w:p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8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altName w:val="黑体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8"/>
    <w:multiLevelType w:val="multilevel"/>
    <w:tmpl w:val="00000008"/>
    <w:lvl w:ilvl="0" w:tentative="0">
      <w:start w:val="1"/>
      <w:numFmt w:val="none"/>
      <w:suff w:val="nothing"/>
      <w:lvlText w:val=""/>
      <w:lvlJc w:val="left"/>
      <w:pPr>
        <w:tabs>
          <w:tab w:val="left" w:pos="0"/>
        </w:tabs>
      </w:pPr>
      <w:rPr>
        <w:rFonts w:cs="Times New Roman"/>
      </w:r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</w:pPr>
      <w:rPr>
        <w:rFonts w:cs="Times New Roman"/>
      </w:r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</w:pPr>
      <w:rPr>
        <w:rFonts w:cs="Times New Roman"/>
      </w:r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</w:pPr>
      <w:rPr>
        <w:rFonts w:cs="Times New Roman"/>
      </w:r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</w:pPr>
      <w:rPr>
        <w:rFonts w:cs="Times New Roman"/>
      </w:r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</w:pPr>
      <w:rPr>
        <w:rFonts w:cs="Times New Roman"/>
      </w:r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</w:pPr>
      <w:rPr>
        <w:rFonts w:cs="Times New Roman"/>
      </w:r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</w:pPr>
      <w:rPr>
        <w:rFonts w:cs="Times New Roman"/>
      </w:r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1"/>
  <w:embedSystemFonts/>
  <w:bordersDoNotSurroundHeader w:val="false"/>
  <w:bordersDoNotSurroundFooter w:val="false"/>
  <w:attachedTemplate r:id="rId1"/>
  <w:documentProtection w:enforcement="0"/>
  <w:defaultTabStop w:val="420"/>
  <w:drawingGridHorizontalSpacing w:val="210"/>
  <w:drawingGridVerticalSpacing w:val="194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A24D9F"/>
    <w:rsid w:val="07011CC2"/>
    <w:rsid w:val="07644792"/>
    <w:rsid w:val="09284798"/>
    <w:rsid w:val="0F2B6FD9"/>
    <w:rsid w:val="183C240D"/>
    <w:rsid w:val="1AA24D9F"/>
    <w:rsid w:val="28DA2E89"/>
    <w:rsid w:val="2A4254F9"/>
    <w:rsid w:val="2D1F32F4"/>
    <w:rsid w:val="323B4D81"/>
    <w:rsid w:val="34B70380"/>
    <w:rsid w:val="3AE174A3"/>
    <w:rsid w:val="43446334"/>
    <w:rsid w:val="44A84E71"/>
    <w:rsid w:val="477DCE1E"/>
    <w:rsid w:val="573E1E21"/>
    <w:rsid w:val="5B487E91"/>
    <w:rsid w:val="5CF9550F"/>
    <w:rsid w:val="5EFEBDE8"/>
    <w:rsid w:val="67B7C2C1"/>
    <w:rsid w:val="68CA2609"/>
    <w:rsid w:val="68CC1AED"/>
    <w:rsid w:val="69BB0F42"/>
    <w:rsid w:val="69ED74B3"/>
    <w:rsid w:val="6A637494"/>
    <w:rsid w:val="6BCF62E6"/>
    <w:rsid w:val="6CD3A16D"/>
    <w:rsid w:val="6D535020"/>
    <w:rsid w:val="6E5F49A6"/>
    <w:rsid w:val="6FF7F805"/>
    <w:rsid w:val="6FFF37D2"/>
    <w:rsid w:val="70DE2EF1"/>
    <w:rsid w:val="7C5F4108"/>
    <w:rsid w:val="7F79C282"/>
    <w:rsid w:val="7F7B6CAE"/>
    <w:rsid w:val="7FBF6DD0"/>
    <w:rsid w:val="7FCD17FE"/>
    <w:rsid w:val="7FD7E9A0"/>
    <w:rsid w:val="7FE9FBB2"/>
    <w:rsid w:val="8FFFA67E"/>
    <w:rsid w:val="A97F623E"/>
    <w:rsid w:val="AFBF8780"/>
    <w:rsid w:val="B7DF83B4"/>
    <w:rsid w:val="BEEFCB4B"/>
    <w:rsid w:val="BFE6F841"/>
    <w:rsid w:val="D5DE8897"/>
    <w:rsid w:val="DFFE7D59"/>
    <w:rsid w:val="E7FE3684"/>
    <w:rsid w:val="EFFF70E4"/>
    <w:rsid w:val="F7EEC240"/>
    <w:rsid w:val="FBF75102"/>
    <w:rsid w:val="FDDC5620"/>
    <w:rsid w:val="FDEA700A"/>
    <w:rsid w:val="FFBFCE4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semiHidden="0" w:name="heading 8"/>
    <w:lsdException w:qFormat="1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" w:hAnsi="Arial" w:eastAsia="微软雅黑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260" w:beforeLines="0" w:beforeAutospacing="0" w:after="220" w:afterLines="0" w:afterAutospacing="0" w:line="240" w:lineRule="auto"/>
      <w:outlineLvl w:val="0"/>
    </w:pPr>
    <w:rPr>
      <w:rFonts w:ascii="Arial" w:hAnsi="Arial"/>
      <w:b/>
      <w:kern w:val="44"/>
      <w:sz w:val="36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00" w:afterLines="0" w:afterAutospacing="0" w:line="240" w:lineRule="auto"/>
      <w:outlineLvl w:val="1"/>
    </w:pPr>
    <w:rPr>
      <w:rFonts w:ascii="Arial" w:hAnsi="Arial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180" w:afterLines="0" w:afterAutospacing="0" w:line="240" w:lineRule="auto"/>
      <w:outlineLvl w:val="2"/>
    </w:pPr>
    <w:rPr>
      <w:rFonts w:ascii="Arial" w:hAnsi="Arial"/>
      <w:b/>
      <w:sz w:val="30"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spacing w:before="240" w:beforeLines="0" w:beforeAutospacing="0" w:after="160" w:afterLines="0" w:afterAutospacing="0" w:line="240" w:lineRule="auto"/>
      <w:outlineLvl w:val="3"/>
    </w:pPr>
    <w:rPr>
      <w:rFonts w:ascii="Arial" w:hAnsi="Arial"/>
      <w:b/>
      <w:sz w:val="28"/>
    </w:rPr>
  </w:style>
  <w:style w:type="paragraph" w:styleId="6">
    <w:name w:val="heading 5"/>
    <w:basedOn w:val="1"/>
    <w:next w:val="1"/>
    <w:unhideWhenUsed/>
    <w:qFormat/>
    <w:uiPriority w:val="0"/>
    <w:pPr>
      <w:keepNext/>
      <w:keepLines/>
      <w:spacing w:before="240" w:beforeLines="0" w:beforeAutospacing="0" w:after="160" w:afterLines="0" w:afterAutospacing="0" w:line="240" w:lineRule="auto"/>
      <w:outlineLvl w:val="4"/>
    </w:pPr>
    <w:rPr>
      <w:rFonts w:ascii="Arial" w:hAnsi="Arial"/>
      <w:b/>
      <w:sz w:val="28"/>
    </w:rPr>
  </w:style>
  <w:style w:type="paragraph" w:styleId="7">
    <w:name w:val="heading 6"/>
    <w:basedOn w:val="1"/>
    <w:next w:val="1"/>
    <w:unhideWhenUsed/>
    <w:qFormat/>
    <w:uiPriority w:val="0"/>
    <w:pPr>
      <w:keepNext/>
      <w:keepLines/>
      <w:spacing w:before="240" w:beforeLines="0" w:beforeAutospacing="0" w:after="120" w:afterLines="0" w:afterAutospacing="0" w:line="240" w:lineRule="auto"/>
      <w:outlineLvl w:val="5"/>
    </w:pPr>
    <w:rPr>
      <w:rFonts w:ascii="Arial" w:hAnsi="Arial"/>
      <w:b/>
      <w:sz w:val="24"/>
    </w:rPr>
  </w:style>
  <w:style w:type="paragraph" w:styleId="8">
    <w:name w:val="heading 7"/>
    <w:basedOn w:val="1"/>
    <w:next w:val="1"/>
    <w:unhideWhenUsed/>
    <w:qFormat/>
    <w:uiPriority w:val="0"/>
    <w:pPr>
      <w:keepNext/>
      <w:keepLines/>
      <w:spacing w:before="240" w:beforeLines="0" w:beforeAutospacing="0" w:after="120" w:afterLines="0" w:afterAutospacing="0" w:line="240" w:lineRule="auto"/>
      <w:outlineLvl w:val="6"/>
    </w:pPr>
    <w:rPr>
      <w:rFonts w:ascii="Arial" w:hAnsi="Arial"/>
      <w:b/>
      <w:sz w:val="24"/>
    </w:rPr>
  </w:style>
  <w:style w:type="paragraph" w:styleId="9">
    <w:name w:val="heading 8"/>
    <w:basedOn w:val="1"/>
    <w:next w:val="1"/>
    <w:unhideWhenUsed/>
    <w:qFormat/>
    <w:uiPriority w:val="0"/>
    <w:pPr>
      <w:keepNext/>
      <w:keepLines/>
      <w:spacing w:before="180" w:beforeLines="0" w:beforeAutospacing="0" w:after="64" w:afterLines="0" w:afterAutospacing="0" w:line="240" w:lineRule="auto"/>
      <w:outlineLvl w:val="7"/>
    </w:pPr>
    <w:rPr>
      <w:rFonts w:ascii="Arial" w:hAnsi="Arial"/>
      <w:sz w:val="24"/>
    </w:rPr>
  </w:style>
  <w:style w:type="paragraph" w:styleId="10">
    <w:name w:val="heading 9"/>
    <w:basedOn w:val="1"/>
    <w:next w:val="1"/>
    <w:unhideWhenUsed/>
    <w:qFormat/>
    <w:uiPriority w:val="0"/>
    <w:pPr>
      <w:keepNext/>
      <w:keepLines/>
      <w:spacing w:before="180" w:beforeLines="0" w:beforeAutospacing="0" w:after="64" w:afterLines="0" w:afterAutospacing="0" w:line="240" w:lineRule="auto"/>
      <w:outlineLvl w:val="8"/>
    </w:pPr>
    <w:rPr>
      <w:rFonts w:ascii="Arial" w:hAnsi="Arial"/>
    </w:rPr>
  </w:style>
  <w:style w:type="character" w:default="1" w:styleId="13">
    <w:name w:val="Default Paragraph Font"/>
    <w:qFormat/>
    <w:uiPriority w:val="0"/>
    <w:rPr>
      <w:rFonts w:eastAsia="微软雅黑" w:asciiTheme="minorAscii" w:hAnsiTheme="minorAscii"/>
    </w:rPr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12">
    <w:name w:val="Table Grid"/>
    <w:basedOn w:val="11"/>
    <w:qFormat/>
    <w:uiPriority w:val="0"/>
    <w:pPr>
      <w:widowControl w:val="0"/>
      <w:jc w:val="both"/>
    </w:pPr>
    <w:rPr>
      <w:rFonts w:eastAsia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data/weboffice/C:\data\weboffice\C:\data\weboffice\C:\data\weboffice\C:\data\weboffice\C:\data\weboffice\C:\Users\June\Library\Containers\com.kingsoft.wpsoffice.mac\Data\C:\data\weboffice\C:\home\ranpeng\C:\Users\53YFKM2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Office_11.8.2.9793_F1E327BC-269C-435d-A152-05C5408002CA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2018-05-29T09:24:00Z</dcterms:created>
  <dc:creator>uos</dc:creator>
  <cp:lastModifiedBy>Glesangch Jane</cp:lastModifiedBy>
  <cp:lastPrinted>2026-01-15T16:19:51Z</cp:lastPrinted>
  <dcterms:modified xsi:type="dcterms:W3CDTF">2026-01-15T16:20:30Z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2052-11.8.2.9793</vt:lpwstr>
  </property>
  <property fmtid="{D5CDD505-2E9C-101B-9397-08002B2CF9AE}" pid="3" name="woTemplateTypoMode" linkTarget="0">
    <vt:lpwstr/>
  </property>
  <property fmtid="{D5CDD505-2E9C-101B-9397-08002B2CF9AE}" pid="4" name="woTemplate" linkTarget="0">
    <vt:i4>0</vt:i4>
  </property>
  <property fmtid="{D5CDD505-2E9C-101B-9397-08002B2CF9AE}" pid="5" name="ICV">
    <vt:lpwstr>2E0E317842D92E50DA5E5F69C3090395_43</vt:lpwstr>
  </property>
</Properties>
</file>